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B35" w:rsidRPr="00CB4F2A" w:rsidRDefault="00665B35" w:rsidP="00665B35">
      <w:pPr>
        <w:pStyle w:val="ae"/>
        <w:tabs>
          <w:tab w:val="center" w:pos="709"/>
          <w:tab w:val="center" w:pos="6663"/>
        </w:tabs>
        <w:spacing w:line="0" w:lineRule="atLeast"/>
        <w:ind w:left="6663" w:firstLine="0"/>
        <w:rPr>
          <w:sz w:val="24"/>
        </w:rPr>
      </w:pPr>
      <w:r w:rsidRPr="00CB4F2A">
        <w:rPr>
          <w:sz w:val="24"/>
        </w:rPr>
        <w:t>Приложение</w:t>
      </w:r>
      <w:r>
        <w:rPr>
          <w:sz w:val="24"/>
        </w:rPr>
        <w:t xml:space="preserve"> 2 к решению</w:t>
      </w:r>
    </w:p>
    <w:p w:rsidR="00665B35" w:rsidRPr="00CB4F2A" w:rsidRDefault="00665B35" w:rsidP="00665B35">
      <w:pPr>
        <w:pStyle w:val="ae"/>
        <w:tabs>
          <w:tab w:val="center" w:pos="709"/>
          <w:tab w:val="center" w:pos="6663"/>
        </w:tabs>
        <w:spacing w:line="0" w:lineRule="atLeast"/>
        <w:ind w:left="6663" w:firstLine="0"/>
        <w:rPr>
          <w:sz w:val="24"/>
        </w:rPr>
      </w:pPr>
      <w:r>
        <w:rPr>
          <w:sz w:val="24"/>
        </w:rPr>
        <w:t>Думы Кондинского района</w:t>
      </w:r>
    </w:p>
    <w:p w:rsidR="00665B35" w:rsidRDefault="00665B35" w:rsidP="00665B35">
      <w:pPr>
        <w:pStyle w:val="ae"/>
        <w:spacing w:line="0" w:lineRule="atLeast"/>
        <w:ind w:left="6663" w:firstLine="0"/>
        <w:jc w:val="both"/>
        <w:rPr>
          <w:sz w:val="24"/>
        </w:rPr>
      </w:pPr>
      <w:r>
        <w:rPr>
          <w:sz w:val="24"/>
        </w:rPr>
        <w:t>от 17.11.2023 № 1090</w:t>
      </w:r>
    </w:p>
    <w:p w:rsidR="00665B35" w:rsidRDefault="00665B35" w:rsidP="00665B35">
      <w:pPr>
        <w:pStyle w:val="ae"/>
        <w:spacing w:line="0" w:lineRule="atLeast"/>
        <w:ind w:firstLine="0"/>
        <w:jc w:val="center"/>
        <w:rPr>
          <w:sz w:val="20"/>
          <w:szCs w:val="20"/>
        </w:rPr>
      </w:pPr>
    </w:p>
    <w:p w:rsidR="00665B35" w:rsidRPr="007070C1" w:rsidRDefault="00665B35" w:rsidP="00665B35">
      <w:pPr>
        <w:pStyle w:val="ae"/>
        <w:spacing w:line="0" w:lineRule="atLeast"/>
        <w:ind w:firstLine="0"/>
        <w:jc w:val="center"/>
        <w:rPr>
          <w:sz w:val="24"/>
          <w:szCs w:val="20"/>
        </w:rPr>
      </w:pPr>
      <w:r w:rsidRPr="007070C1">
        <w:rPr>
          <w:sz w:val="24"/>
          <w:szCs w:val="20"/>
        </w:rPr>
        <w:t xml:space="preserve">Распределение бюджетных ассигнований по разделам, подразделам, целевым статьям (муниципальным программам </w:t>
      </w:r>
      <w:r w:rsidRPr="00771EA7">
        <w:rPr>
          <w:sz w:val="24"/>
          <w:szCs w:val="20"/>
        </w:rPr>
        <w:t>района и непрограммным направлениям деятельности), группам и подгруппам видов расходов, классификации расходов</w:t>
      </w:r>
      <w:r w:rsidRPr="007070C1">
        <w:rPr>
          <w:sz w:val="24"/>
          <w:szCs w:val="20"/>
        </w:rPr>
        <w:t xml:space="preserve"> бюджета муниципального образования Кондинский район на 2023 год</w:t>
      </w:r>
    </w:p>
    <w:p w:rsidR="00665B35" w:rsidRDefault="00665B35" w:rsidP="00665B35">
      <w:pPr>
        <w:pStyle w:val="ae"/>
        <w:spacing w:line="0" w:lineRule="atLeast"/>
        <w:ind w:firstLine="0"/>
        <w:jc w:val="right"/>
        <w:rPr>
          <w:sz w:val="16"/>
          <w:szCs w:val="16"/>
        </w:rPr>
      </w:pPr>
    </w:p>
    <w:p w:rsidR="00665B35" w:rsidRDefault="00665B35" w:rsidP="00665B35">
      <w:pPr>
        <w:pStyle w:val="ae"/>
        <w:spacing w:line="0" w:lineRule="atLeast"/>
        <w:ind w:firstLine="0"/>
        <w:jc w:val="right"/>
        <w:rPr>
          <w:szCs w:val="28"/>
        </w:rPr>
      </w:pPr>
      <w:r w:rsidRPr="007070C1">
        <w:rPr>
          <w:sz w:val="16"/>
          <w:szCs w:val="16"/>
        </w:rPr>
        <w:t>(в рублях)</w:t>
      </w:r>
    </w:p>
    <w:tbl>
      <w:tblPr>
        <w:tblW w:w="494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94"/>
        <w:gridCol w:w="377"/>
        <w:gridCol w:w="421"/>
        <w:gridCol w:w="1062"/>
        <w:gridCol w:w="456"/>
        <w:gridCol w:w="1654"/>
      </w:tblGrid>
      <w:tr w:rsidR="00665B35" w:rsidRPr="00512B84" w:rsidTr="004D2AB0">
        <w:trPr>
          <w:trHeight w:val="68"/>
        </w:trPr>
        <w:tc>
          <w:tcPr>
            <w:tcW w:w="2903" w:type="pct"/>
            <w:shd w:val="clear" w:color="auto" w:fill="auto"/>
            <w:noWrap/>
            <w:hideMark/>
          </w:tcPr>
          <w:p w:rsidR="00665B35" w:rsidRPr="00512B84" w:rsidRDefault="00665B35" w:rsidP="00C14F44">
            <w:pPr>
              <w:rPr>
                <w:sz w:val="16"/>
                <w:szCs w:val="16"/>
              </w:rPr>
            </w:pPr>
            <w:r w:rsidRPr="00512B84">
              <w:rPr>
                <w:sz w:val="16"/>
                <w:szCs w:val="16"/>
              </w:rPr>
              <w:t> </w:t>
            </w:r>
          </w:p>
          <w:p w:rsidR="00665B35" w:rsidRPr="00512B84" w:rsidRDefault="00665B35" w:rsidP="00C14F44">
            <w:pPr>
              <w:jc w:val="center"/>
              <w:rPr>
                <w:sz w:val="16"/>
                <w:szCs w:val="16"/>
              </w:rPr>
            </w:pPr>
            <w:r w:rsidRPr="00512B84">
              <w:rPr>
                <w:sz w:val="16"/>
                <w:szCs w:val="16"/>
              </w:rPr>
              <w:t>Наименование</w:t>
            </w:r>
          </w:p>
          <w:p w:rsidR="00665B35" w:rsidRPr="00512B84" w:rsidRDefault="00665B35" w:rsidP="00C14F44">
            <w:pPr>
              <w:rPr>
                <w:sz w:val="16"/>
                <w:szCs w:val="16"/>
              </w:rPr>
            </w:pPr>
            <w:r w:rsidRPr="00512B84">
              <w:rPr>
                <w:sz w:val="16"/>
                <w:szCs w:val="16"/>
              </w:rPr>
              <w:t> </w:t>
            </w:r>
          </w:p>
        </w:tc>
        <w:tc>
          <w:tcPr>
            <w:tcW w:w="199" w:type="pct"/>
            <w:shd w:val="clear" w:color="auto" w:fill="auto"/>
            <w:hideMark/>
          </w:tcPr>
          <w:p w:rsidR="00665B35" w:rsidRPr="00512B84" w:rsidRDefault="00665B35" w:rsidP="00C14F44">
            <w:pPr>
              <w:jc w:val="center"/>
              <w:rPr>
                <w:sz w:val="16"/>
                <w:szCs w:val="16"/>
              </w:rPr>
            </w:pPr>
            <w:r w:rsidRPr="00512B84">
              <w:rPr>
                <w:sz w:val="16"/>
                <w:szCs w:val="16"/>
              </w:rPr>
              <w:t>Рз</w:t>
            </w:r>
          </w:p>
        </w:tc>
        <w:tc>
          <w:tcPr>
            <w:tcW w:w="222" w:type="pct"/>
            <w:shd w:val="clear" w:color="auto" w:fill="auto"/>
            <w:hideMark/>
          </w:tcPr>
          <w:p w:rsidR="00665B35" w:rsidRPr="00512B84" w:rsidRDefault="00665B35" w:rsidP="00C14F44">
            <w:pPr>
              <w:jc w:val="center"/>
              <w:rPr>
                <w:sz w:val="16"/>
                <w:szCs w:val="16"/>
              </w:rPr>
            </w:pPr>
            <w:r w:rsidRPr="00512B84">
              <w:rPr>
                <w:sz w:val="16"/>
                <w:szCs w:val="16"/>
              </w:rPr>
              <w:t>ПР</w:t>
            </w:r>
          </w:p>
        </w:tc>
        <w:tc>
          <w:tcPr>
            <w:tcW w:w="561" w:type="pct"/>
            <w:shd w:val="clear" w:color="auto" w:fill="auto"/>
            <w:hideMark/>
          </w:tcPr>
          <w:p w:rsidR="00665B35" w:rsidRPr="00512B84" w:rsidRDefault="00665B35" w:rsidP="00C14F44">
            <w:pPr>
              <w:jc w:val="center"/>
              <w:rPr>
                <w:sz w:val="16"/>
                <w:szCs w:val="16"/>
              </w:rPr>
            </w:pPr>
            <w:r w:rsidRPr="00512B84">
              <w:rPr>
                <w:sz w:val="16"/>
                <w:szCs w:val="16"/>
              </w:rPr>
              <w:t>ЦСР</w:t>
            </w:r>
          </w:p>
        </w:tc>
        <w:tc>
          <w:tcPr>
            <w:tcW w:w="241" w:type="pct"/>
            <w:shd w:val="clear" w:color="auto" w:fill="auto"/>
            <w:hideMark/>
          </w:tcPr>
          <w:p w:rsidR="00665B35" w:rsidRPr="00512B84" w:rsidRDefault="00665B35" w:rsidP="00C14F44">
            <w:pPr>
              <w:jc w:val="center"/>
              <w:rPr>
                <w:sz w:val="16"/>
                <w:szCs w:val="16"/>
              </w:rPr>
            </w:pPr>
            <w:r w:rsidRPr="00512B84">
              <w:rPr>
                <w:sz w:val="16"/>
                <w:szCs w:val="16"/>
              </w:rPr>
              <w:t>ВР</w:t>
            </w:r>
          </w:p>
        </w:tc>
        <w:tc>
          <w:tcPr>
            <w:tcW w:w="874" w:type="pct"/>
            <w:shd w:val="clear" w:color="auto" w:fill="auto"/>
            <w:hideMark/>
          </w:tcPr>
          <w:p w:rsidR="00665B35" w:rsidRPr="00512B84" w:rsidRDefault="00665B35" w:rsidP="00C14F44">
            <w:pPr>
              <w:jc w:val="center"/>
              <w:rPr>
                <w:sz w:val="16"/>
                <w:szCs w:val="16"/>
              </w:rPr>
            </w:pPr>
            <w:r w:rsidRPr="00512B84">
              <w:rPr>
                <w:sz w:val="16"/>
                <w:szCs w:val="16"/>
              </w:rPr>
              <w:t>Сумма на  год</w:t>
            </w:r>
          </w:p>
        </w:tc>
      </w:tr>
      <w:tr w:rsidR="00665B35" w:rsidRPr="00512B84" w:rsidTr="004D2AB0">
        <w:trPr>
          <w:trHeight w:val="68"/>
        </w:trPr>
        <w:tc>
          <w:tcPr>
            <w:tcW w:w="2903" w:type="pct"/>
            <w:shd w:val="clear" w:color="auto" w:fill="auto"/>
            <w:noWrap/>
            <w:hideMark/>
          </w:tcPr>
          <w:p w:rsidR="00665B35" w:rsidRPr="00512B84" w:rsidRDefault="00665B35" w:rsidP="00C14F44">
            <w:pPr>
              <w:jc w:val="center"/>
              <w:rPr>
                <w:sz w:val="16"/>
                <w:szCs w:val="16"/>
              </w:rPr>
            </w:pPr>
            <w:r w:rsidRPr="00512B84">
              <w:rPr>
                <w:sz w:val="16"/>
                <w:szCs w:val="16"/>
              </w:rPr>
              <w:t>1</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2</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ОБЩЕГОСУДАРСТВЕННЫЕ ВОПРОСЫ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490 825 080,69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Функционирование высшего должностного лица субъекта Российской Федерации и муниципального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5 198 264,09</w:t>
            </w:r>
          </w:p>
        </w:tc>
      </w:tr>
      <w:tr w:rsidR="00665B35" w:rsidRPr="00512B84" w:rsidTr="004D2AB0">
        <w:trPr>
          <w:trHeight w:val="68"/>
        </w:trPr>
        <w:tc>
          <w:tcPr>
            <w:tcW w:w="2903" w:type="pct"/>
            <w:shd w:val="clear" w:color="auto" w:fill="auto"/>
            <w:hideMark/>
          </w:tcPr>
          <w:p w:rsidR="00665B35" w:rsidRDefault="00665B35" w:rsidP="00C14F44">
            <w:pPr>
              <w:rPr>
                <w:sz w:val="16"/>
                <w:szCs w:val="16"/>
              </w:rPr>
            </w:pPr>
            <w:r w:rsidRPr="00512B84">
              <w:rPr>
                <w:sz w:val="16"/>
                <w:szCs w:val="16"/>
              </w:rPr>
              <w:t>Муниципальная программа Кондинского района «Развитие муниципальной службы»</w:t>
            </w:r>
          </w:p>
          <w:p w:rsidR="004D2AB0" w:rsidRPr="00512B84" w:rsidRDefault="004D2AB0" w:rsidP="00C14F44">
            <w:pPr>
              <w:rPr>
                <w:sz w:val="16"/>
                <w:szCs w:val="16"/>
              </w:rPr>
            </w:pPr>
            <w:bookmarkStart w:id="0" w:name="_GoBack"/>
            <w:bookmarkEnd w:id="0"/>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5 198 264,09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5 198 264,09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Глава (высшее должностное лицо) муниципального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0100402030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5 198 264,09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5 198 264,09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5 198 264,09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7 618 643,90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муниципальной службы»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7 618 643,90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7 618 643,90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функций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158 603,80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158 603,80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158 603,80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Председатель представительного органа муниципального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0100402110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5 096 215,60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0100402110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5 096 215,60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0100402110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5 096 215,60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Депутаты представительного органа муниципального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0100402120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2 363 824,50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0100402120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2 363 824,50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0100402120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2 363 824,50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156 662 493,39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муниципальной службы»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156 640 119,39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156 640 119,39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функций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156 640 119,39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156 273 257,34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156 273 257,34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Социальное обеспечение и иные выплаты населению</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366 862,05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366 862,05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Непрограммные расходы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22 374,00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Обеспечение деятельности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22 374,00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функций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4010002040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22 374,00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4010002040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22 374,00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4010002040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22 374,00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Судебная система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"Профилактика правонарушений и обеспечение отдельных прав граждан"</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1300351200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1300351200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1300351200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46 325 118,86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муниципальной службы»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11 537 065,98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11 537 065,98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функций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6 708 853,32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6 708 853,32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6 708 853,32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Руководитель контрольно-счетной палаты муниципального образования и его заместители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0100402250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4 828 212,66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0100402250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4 828 212,66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0100402250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4 828 212,66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«Управление муниципальными финансами»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34 788 052,88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бюджетного процесса»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34 788 052,88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функций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1900102040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33 980 052,88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33 980 051,91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33 980 051,91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0,97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Уплата налогов, сборов и иных платежей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850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0,97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1900184260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808 000,00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1900184260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808 000,00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1900184260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808 000,00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Резервные фонды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424 936,71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Непрограммные расходы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424 936,71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Резервные фонды муниципального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4060000000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424 936,71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Резервные средства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4060007050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424 936,71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4060007050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424 936,71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Резервные средства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4060007050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870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424 936,71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Другие общегосударственные вопросы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274 591 523,74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муниципальной службы»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247 732 029,65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297 033,69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Расходы на реализацию мероприятия содействие повышению профессионального уровня муниципальных служащих, управленческих кадров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0100170240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297 033,69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0100170240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297 033,69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0100170240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297 033,69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247 434 995,96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232 612 580,98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212 040 409,45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212 040 409,45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19 031 140,39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19 031 140,39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Социальное обеспечение и иные выплаты населению</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82 731,14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82 731,14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1 458 300,00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Уплата налогов, сборов и иных платежей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850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1 458 300,00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функций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114 937,98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114 937,98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114 937,98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Прочие мероприятия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0100402400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1 126 777,00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142 954,24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142 954,24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983 822,76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Исполнение судебных актов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830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1 977,41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Уплата налогов, сборов и иных платежей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850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981 845,35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0100484250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2 111 200,00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0100484250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1 678 900,00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0100484250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1 678 900,00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0100484250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432 300,00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0100484250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432 300,00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0100484270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11 469 500,00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0100484270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8 921 425,00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0100484270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8 921 425,00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0100484270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2 548 075,00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0100484270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2 548 075,00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64 354,56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"Общее образование. Дополнительное образование детей"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64 354,56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функций управления и контроля в сфере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0210700000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64 354,56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Прочие мероприятия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0210702400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64 354,56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0210702400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64 354,56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0210702400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64 354,56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Муниципальная программа Кондинского района «Укрепление межнационального и межконфессионального согласия, профилактика экстремизма»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0400000000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0400200000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0400272560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0400272560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0400272560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культуры и искусства"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Прочие мероприятия органов местного самоуправления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0530102400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0530102400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0530102400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физической культуры и спорта"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4 480,00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деятельности комитета физической культуры и спорта"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4 480,00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Прочие мероприятия органов местного самоуправления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0600402400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4 480,00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0600402400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4 480,00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0600402400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4 480,00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коренных малочисленных народов Севера»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1000000000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4 331 300,00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1000100000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4 331 300,00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1000184210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4 331 300,00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1000184210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141 600,00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1000184210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141 600,00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1000184210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4 189 700,00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1000184210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4 189 700,00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жилищно-коммунального комплекса"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"Создание условий для обеспечения качественными коммунальными услугами"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деятельности УЖКХ"</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1210800000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Прочие мероприятия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1210802400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1210802400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1210802400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«Управление муниципальными финансами»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1 393 772,70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бюджетного процесса»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1 393 772,70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Управление резервными средствами бюджета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1900100010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1 095 972,70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1 095 972,70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Резервные средства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870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1 095 972,70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Прочие мероприятия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1900102400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297 800,00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277 500,00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277 500,00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Исполнение судебных актов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830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гражданского общества»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193 939,39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2140000000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193 939,39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2140100000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193 939,39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2140182630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192 000,00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2140182630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192 000,00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2140182630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192 000,00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21401S2630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1 939,39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21401S2630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1 939,39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21401S2630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1 939,39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«Управление муниципальным имуществом»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20 549 047,44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 Управление и распоряжение муниципальным имуществом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1 414 290,75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прочие мероприятия по управлению муниципальным имуществом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2200170430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1 414 290,75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2200170430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974 090,75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2200170430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974 090,75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2200170430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440 200,00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Уплата налогов, сборов и иных платежей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2200170430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850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440 200,00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19 134 756,69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функций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2200202040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19 055 356,69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2200202040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19 055 356,69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2200202040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19 055 356,69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Прочие мероприятия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2200202400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79 400,00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2200202400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79 400,00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2200202400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79 400,00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Непрограммные расходы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Целевые средства бюджета автономного округа не отнесенные к муниципальным программам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4040000000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4040085150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Социальное обеспечение и иные выплаты населению</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4040085150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Премии и гранты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4040085150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350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НАЦИОНАЛЬНАЯ ОБОРОНА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222" w:type="pct"/>
            <w:shd w:val="clear" w:color="auto" w:fill="auto"/>
            <w:noWrap/>
            <w:hideMark/>
          </w:tcPr>
          <w:p w:rsidR="00665B35" w:rsidRPr="00512B84" w:rsidRDefault="00665B35" w:rsidP="00C14F44">
            <w:pPr>
              <w:jc w:val="center"/>
              <w:rPr>
                <w:sz w:val="16"/>
                <w:szCs w:val="16"/>
              </w:rPr>
            </w:pP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4 162 700,00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Мобилизационная и вневойсковая подготовка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4 162 700,00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Непрограммные расходы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4 162 700,00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Целевые средства бюджета автономного округа не отнесенные к муниципальным программам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4040000000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4 162 700,00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осуществление первичного воинского учета на территориях, где отсутствуют военные комиссариаты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4040051180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4 162 700,00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4040051180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4 162 700,00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Субвенции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4040051180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530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4 162 700,00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НАЦИОНАЛЬНАЯ БЕЗОПАСНОСТЬ И ПРАВООХРАНИТЕЛЬНАЯ ДЕЯТЕЛЬНОСТЬ</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54 027 430,83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Органы юстиции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7 349 668,99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муниципальной службы»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7 349 668,99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Основное мероприятие «Организация деятельности органов местного </w:t>
            </w:r>
            <w:r w:rsidRPr="00512B84">
              <w:rPr>
                <w:sz w:val="16"/>
                <w:szCs w:val="16"/>
              </w:rPr>
              <w:lastRenderedPageBreak/>
              <w:t>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lastRenderedPageBreak/>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7 349 668,99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Расходы на обеспечение функций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57 468,99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57 468,99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57 468,99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0100459300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4 933 000,00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0100459300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4 412 818,90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0100459300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4 412 818,90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0100459300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520 181,10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Субвенции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0100459300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530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520 181,10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01004D9300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2 359 200,00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01004D9300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943 914,23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01004D9300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943 914,23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01004D9300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1 015 483,03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01004D9300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1 015 483,03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01004D9300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399 802,74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Субвенции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01004D9300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530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399 802,74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Гражданская оборона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43 575 034,00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жилищно-коммунального комплекса"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43 575 034,00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"Создание условий для обеспечения качественными коммунальными услугами"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43 575 034,00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1210500000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43 575 034,00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1210521810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43 575 034,00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1210521810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43 575 034,00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1210521810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43 575 034,00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Защита населения и территории от чрезвычайных ситуаций природного и техногенного характера, пожарная безопасность</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2 712 780,34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"Безопасность жизнедеятельности"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1400000000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2 712 780,34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1400100000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1400102180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1400102180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1400102180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пожарной безопасности в Кондинском районе"</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1400200000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2 212 780,34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1400202180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2 212 780,34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1400202180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2 212 780,34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1400202180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2 212 780,34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Другие вопросы в области национальной безопасности и правоохранительной деятельности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389 947,50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"Профилактика правонарушений и обеспечение отдельных прав граждан"</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389 947,50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153 460,00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функционирования и развития систем видеонаблюдения в сфере общественного порядка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1300172310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153 460,00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1300172310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153 460,00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Иные закупки товаров, работ и услуг для обеспечения государственных </w:t>
            </w:r>
            <w:r w:rsidRPr="00512B84">
              <w:rPr>
                <w:sz w:val="16"/>
                <w:szCs w:val="16"/>
              </w:rPr>
              <w:lastRenderedPageBreak/>
              <w:t>(муниципальных)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lastRenderedPageBreak/>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1300172310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153 460,00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Основное мероприятие "Создание условий для деятельности народных дружин"</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231 487,50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создание условий для деятельности народных дружин</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1300282300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227 050,00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1300282300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16 797,80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1300282300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16 797,80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1300282300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952,20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1300282300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952,20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1300282300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209 300,00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1300282300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209 300,00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Софинансирование расходов на создание условий для деятельности народных дружин</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13002S2300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4 437,50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13002S2300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4 199,45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13002S2300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4 199,45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13002S2300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238,05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13002S2300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238,05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Мероприятия в сфере средств массовой информации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1300470260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1300470260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1300470260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НАЦИОНАЛЬНАЯ ЭКОНОМИКА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522 211 642,88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Общеэкономические вопросы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29 167 166,52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молодежной политики»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9 542 670,21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9 542 670,21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организацию трудозанятости подростков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0300370145</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573 813,83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0300370145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267 446,39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0300370145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267 446,39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0300370145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10 177,99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0300370145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10 177,99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0300370145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296 189,45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0300370145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128 271,02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0300370145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167 918,43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реализацию мероприятий по содействию трудоустройству граждан</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0300385060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8 968 856,38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0300385060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3 298 653,34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0300385060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3 298 653,34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0300385060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2 968 053,85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0300385060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2 968 053,85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0300385060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2 702 149,19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0300385060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1 198 074,36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0300385060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1 504 074,83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экономического потенциала»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1600000000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19 624 496,31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«Содействие трудоустройству граждан»</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1610000000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19 624 496,31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1610100000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19 624 496,31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реализацию мероприятий по содействию занятости населения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1610175060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3 625 803,63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1610175060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3 407 330,30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1610175060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3 407 330,30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1610175060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218 473,33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1610175060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218 473,33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Расходы на реализацию мероприятий по содействию трудоустройству граждан</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1610185060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15 998 692,68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1610185060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2 724 663,62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1610185060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2 724 663,62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1610185060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12 961 465,06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1610185060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12 961 465,06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1610185060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312 564,00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1610185060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258 864,00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1610185060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53 700,00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Сельское хозяйство и рыболовство</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45 031 600,00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агропромышленного комплекса»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45 031 600,00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"Поддержка растениеводства, переработки и  реализации продукции растениеводства"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142 900,00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поддержку и развитие растениеводства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0800184140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142 900,00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0800184140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142 900,00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0800184140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142 900,00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"Поддержка животноводства, производства и реализации продукции животноводства"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32 639 500,00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поддержку и развитие животноводства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0800284350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32 639 500,00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0800284350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64 871,74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0800284350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64 871,74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0800284350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32 574 628,26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0800284350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32 574 628,26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11 001 400,00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поддержку и развитие малых форм хозяйствования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0800384170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11 001 400,00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0800384170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11 001 400,00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0800384170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11 001 400,00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"Поддержка развития рыбохозяйственного комплекса и производства рыбной продукции"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451 300,00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развитие рыбохозяйственного комплекса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0800484180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451 300,00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0800484180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451 300,00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0800484180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451 300,00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0800600000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796 500,00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организацию мероприятий при осуществлении деятельности по обращению с животными без владельцев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0800684200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796 500,00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0800684200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68 222,80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0800684200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68 222,80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0800684200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570 557,20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0800684200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570 557,20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0800684200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157 720,00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Субвенции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0800684200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530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157 720,00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Транспорт</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89 150 438,51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транспортной системы»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89 150 438,51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Подпрограмма "Автомобильный, воздушный и водный транспорт"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1820000000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89 150 438,51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доступности и повышения качества услуг автомобильным транспортом"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1820100000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34 550 877,60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Отдельные мероприятия в области автомобильного транспорта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1820103030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34 550 877,60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1820103030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32 456 477,60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1820103030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32 456 477,60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1820103030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2 094 400,00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Субсидии юридическим лицам (кроме некоммерческих организаций), </w:t>
            </w:r>
            <w:r w:rsidRPr="00512B84">
              <w:rPr>
                <w:sz w:val="16"/>
                <w:szCs w:val="16"/>
              </w:rPr>
              <w:lastRenderedPageBreak/>
              <w:t>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lastRenderedPageBreak/>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1820103030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2 094 400,00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Основное мероприятие "Обеспечение доступности и повышения качества услуг воздушным транспортом"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1820200000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25 472 110,83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Отдельные мероприятия в области воздушного транспорта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1820203000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25 472 110,83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1820203000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25 472 110,83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1820203000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25 472 110,83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доступности и повышения качества услуг водным транспортом"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1820300000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29 127 450,08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Отдельные мероприятия в области водного транспорта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1820303010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29 127 450,08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1820303010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29 127 450,08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1820303010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29 127 450,08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Дорожное хозяйство (дорожные фонды)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309 240 980,05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транспортной системы»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309 240 980,05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Подпрограмма "Дорожное хозяйство"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309 240 980,05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"Строительство (реконструкция) автомобильных дорог общего пользования местного значения"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153 615 900,00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1810182390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53 615 900,00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1810182390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53 615 900,00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Бюджетные инвестиции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1810182390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53 615 900,00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18101S2390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100 000 000,00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18101S2390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100 000 000,00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Бюджетные инвестиции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18101S2390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100 000 000,00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"Капитальный ремонт и ремонт автомобильных дорог общего пользования местного значения"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109 157 706,62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Расходы на ремонт внутрипоселковых дорог в гп. Междуреченский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1810204190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1 596 200,60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1810204190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1 596 200,60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1810204190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1 596 200,60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ремонт внутрипоселковых дорог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1810204390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62 000,00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1810204390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62 000,00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1810204390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62 000,00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1810282390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28 008 600,00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1810282390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10 012 200,00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1810282390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10 012 200,00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1810282390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17 996 400,00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1810282390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17 996 400,00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1810282751</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19 834 720,00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1810282751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9 917 360,00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1810282751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9 917 360,00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1810282751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9 917 360,00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1810282751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9 917 360,00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ремонт и содержание автомобильных дорог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1810289190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30 151 245,09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1810289190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30 151 245,09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1810289190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30 151 245,09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18102S2390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25 254 637,11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18102S2390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11 250 218,95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18102S2390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11 250 218,95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18102S2390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14 004 418,16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18102S2390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14 004 418,16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18102S2751</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4 250 303,82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18102S2751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4 250 303,82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18102S2751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4 250 303,82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"Содержание дорог и искусственных сооружений на них"</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46 467 373,43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содержание внутрипоселковых дорог и искусственных сооружений на них</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1810304190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35 638 348,32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1810304190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35 638 348,32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1810304190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35 638 348,32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Содержание дорог и искусственных сооружений на них вне границ населенных пунктов в границах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1810304290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887 738,91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1810304290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887 738,91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1810304290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887 738,91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ремонт и содержание автомобильных дорог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1810389190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8 441 286,20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1810389190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8 334 116,20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1810389190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8 334 116,20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1810389190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107 170,00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1810389190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107 170,00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разработку документации по организации дорожного движения и паспортизация дорог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1810389290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1 500 000,00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1810389290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750 000,00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1810389290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750 000,00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1810389290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750 000,00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1810389290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750 000,00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Связь и информатика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9 910 272,39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муниципальной службы»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42 930,32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42 930,32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Прочие мероприятия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0100402400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42 930,32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42 930,32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42 930,32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371 042,40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"Общее образование. Дополнительное образование детей"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371 042,40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функций управления и контроля в сфере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0210700000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371 042,40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Прочие мероприятия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0210702400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371 042,40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0210702400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371 042,40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0210702400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371 042,40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культуры и искусства"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83 000,00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83 000,00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83 000,00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Прочие мероприятия органов местного самоуправления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0530102400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83 000,00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0530102400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83 000,00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0530102400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83 000,00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физической культуры и спорта"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55 200,00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деятельности комитета физической культуры и спорта"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55 200,00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Прочие мероприятия органов местного самоуправления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0600402400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55 200,00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0600402400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55 200,00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0600402400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55 200,00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Муниципальная программа Кондинского района «Содействие развитию застройки»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0700000000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91 900,00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"Обновление программного обеспечения земельных отношений"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0700300000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91 900,00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развитие застройки населенных пунктов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0700370270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91 900,00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0700370270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91 900,00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0700370270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91 900,00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жилищно-коммунального комплекса"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71 500,00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"Создание условий для обеспечения качественными коммунальными услугами"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71 500,00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деятельности УЖКХ"</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1210800000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71 500,00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Прочие мероприятия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1210802400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71 500,00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1210802400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71 500,00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1210802400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71 500,00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«Цифровое развитие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1700000000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3 619 767,67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1700100000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552 840,92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Реализация мероприятий в области информационных технологий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1700120070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552 840,92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1700120070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552 840,92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1700120070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552 840,92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1700200000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2 326 662,75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Реализация мероприятий в области информационных технологий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1700220070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2 326 662,75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1700220070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2 326 662,75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1700220070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2 326 662,75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1700300000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740 264,00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Реализация мероприятий в области информационных технологий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1700320070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740 264,00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1700320070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740 264,00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1700320070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740 264,00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«Управление муниципальными финансами»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4 945 052,00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бюджетного процесса»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4 945 052,00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Прочие мероприятия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1900102400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4 945 052,00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4 945 052,00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1900102400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4 945 052,00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«Управление муниципальным имуществом»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629 880,00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629 880,00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Прочие мероприятия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2200202400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629 880,00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2200202400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629 880,00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2200202400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629 880,00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Другие вопросы в области национальной экономики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39 711 185,41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муниципальной службы»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1 878 456,33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1 878 456,33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функций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19 156,33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19 156,33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19 156,33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0100484120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1 859 300,00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0100484120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1 675 051,42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0100484120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1 675 051,42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0100484120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184 248,58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0100484120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184 248,58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«Содействие развитию застройки»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0700000000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1 308 000,00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"Изготовление межевых планов и проведение кадастрового учета земельных участков"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0700100000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1 260 000,00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развитие застройки населенных пунктов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0700170270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1 260 000,00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0700170270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1 260 000,00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0700170270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1 260 000,00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"Оценка земельных участков"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0700200000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развитие застройки населенных пунктов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0700270270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0700270270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0700270270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агропромышленного комплекса»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3 725 200,00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"Поддержка развития системы заготовки и переработки дикоросов"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0800500000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3 725 200,00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развитие деятельности по заготовке и переработке дикоросов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0800584190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3 725 200,00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0800584190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3 725 200,00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0800584190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3 725 200,00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«Формирование градостроительной документации»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0900000000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3 651 340,21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0900100000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3 651 340,21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0900182911</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3 541 800,00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0900182911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3 541 800,00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0900182911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3 541 800,00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Софинансирование расходов для реализации полномочий в области градостроительной деятельности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09001S2911</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109 540,21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09001S2911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109 540,21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09001S2911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109 540,21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жилищной сферы»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23 121 136,20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"Содействие развитию жилищного строительства"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23 121 136,20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23 121 136,20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1110300590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23 121 136,20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1110300590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21 473 661,27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1110300590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21 473 661,27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1110300590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1 435 264,93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1110300590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1 435 264,93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1110300590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212 210,00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Уплата налогов, сборов и иных платежей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1110300590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850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212 210,00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малого и среднего предпринимательства»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6 027 052,67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Региональный проект "Создание условий для легкого старта и комфортного ведения бизнеса"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230I400000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251 052,66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230I482330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238 500,00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230I482330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238 500,00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230I482330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238 500,00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230I4S2330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12 552,66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230I4S2330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12 552,66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230I4S2330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12 552,66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Региональный проект "Акселерация субъектов малого и среднего предпринимательства"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230I500000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5 776 000,01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финансовую поддержку субъектов малого и среднего предпринимательства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230I582380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5 487 200,00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230I582380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5 487 200,00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230I582380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5 487 200,00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Софинансирование расходов на поддержку малого и среднего предпринимательства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230I5S2380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288 800,01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230I5S2380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288 800,01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230I5S2380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288 800,01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ЖИЛИЩНО-КОММУНАЛЬНОЕ ХОЗЯЙСТВО</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1 051 487 678,64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Жилищное хозяйство</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544 413 577,98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«Формирование градостроительной документации»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0900000000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8 362 625,41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0900200000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8 362 625,41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0900282904</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8 111 746,62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0900282904</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8 111 746,62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0900282904</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8 111 746,62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09002S2904</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250 878,79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09002S2904</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250 878,79</w:t>
            </w:r>
          </w:p>
        </w:tc>
      </w:tr>
      <w:tr w:rsidR="00665B35" w:rsidRPr="00512B84" w:rsidTr="004D2AB0">
        <w:trPr>
          <w:trHeight w:val="68"/>
        </w:trPr>
        <w:tc>
          <w:tcPr>
            <w:tcW w:w="2903" w:type="pct"/>
            <w:shd w:val="clear" w:color="auto" w:fill="auto"/>
            <w:hideMark/>
          </w:tcPr>
          <w:p w:rsidR="00665B35" w:rsidRPr="00771EA7" w:rsidRDefault="00665B35" w:rsidP="00C14F44">
            <w:pPr>
              <w:rPr>
                <w:sz w:val="16"/>
                <w:szCs w:val="16"/>
              </w:rPr>
            </w:pPr>
            <w:r w:rsidRPr="00771EA7">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09002S2904</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250 878,79</w:t>
            </w:r>
          </w:p>
        </w:tc>
      </w:tr>
      <w:tr w:rsidR="00665B35" w:rsidRPr="00512B84" w:rsidTr="004D2AB0">
        <w:trPr>
          <w:trHeight w:val="68"/>
        </w:trPr>
        <w:tc>
          <w:tcPr>
            <w:tcW w:w="2903" w:type="pct"/>
            <w:shd w:val="clear" w:color="auto" w:fill="auto"/>
            <w:hideMark/>
          </w:tcPr>
          <w:p w:rsidR="00665B35" w:rsidRPr="00771EA7" w:rsidRDefault="00665B35" w:rsidP="00C14F44">
            <w:pPr>
              <w:rPr>
                <w:sz w:val="16"/>
                <w:szCs w:val="16"/>
              </w:rPr>
            </w:pPr>
            <w:r w:rsidRPr="00771EA7">
              <w:rPr>
                <w:sz w:val="16"/>
                <w:szCs w:val="16"/>
              </w:rPr>
              <w:t>Муниципальная программа Кондинского района «Развитие жилищной сферы»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526 464 838,80</w:t>
            </w:r>
          </w:p>
        </w:tc>
      </w:tr>
      <w:tr w:rsidR="00665B35" w:rsidRPr="00512B84" w:rsidTr="004D2AB0">
        <w:trPr>
          <w:trHeight w:val="68"/>
        </w:trPr>
        <w:tc>
          <w:tcPr>
            <w:tcW w:w="2903" w:type="pct"/>
            <w:shd w:val="clear" w:color="auto" w:fill="auto"/>
            <w:hideMark/>
          </w:tcPr>
          <w:p w:rsidR="00665B35" w:rsidRPr="00771EA7" w:rsidRDefault="00665B35" w:rsidP="00C14F44">
            <w:pPr>
              <w:rPr>
                <w:sz w:val="16"/>
                <w:szCs w:val="16"/>
              </w:rPr>
            </w:pPr>
            <w:r w:rsidRPr="00771EA7">
              <w:rPr>
                <w:sz w:val="16"/>
                <w:szCs w:val="16"/>
              </w:rPr>
              <w:t>Подпрограмма "Содействие развитию жилищного строительства"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526 464 838,80</w:t>
            </w:r>
          </w:p>
        </w:tc>
      </w:tr>
      <w:tr w:rsidR="00665B35" w:rsidRPr="00512B84" w:rsidTr="004D2AB0">
        <w:trPr>
          <w:trHeight w:val="68"/>
        </w:trPr>
        <w:tc>
          <w:tcPr>
            <w:tcW w:w="2903" w:type="pct"/>
            <w:shd w:val="clear" w:color="auto" w:fill="auto"/>
            <w:hideMark/>
          </w:tcPr>
          <w:p w:rsidR="00665B35" w:rsidRPr="00771EA7" w:rsidRDefault="00665B35" w:rsidP="00C14F44">
            <w:pPr>
              <w:rPr>
                <w:sz w:val="16"/>
                <w:szCs w:val="16"/>
              </w:rPr>
            </w:pPr>
            <w:r w:rsidRPr="00771EA7">
              <w:rPr>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w:t>
            </w:r>
            <w:r w:rsidRPr="00771EA7">
              <w:rPr>
                <w:sz w:val="16"/>
                <w:szCs w:val="16"/>
              </w:rPr>
              <w:lastRenderedPageBreak/>
              <w:t>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lastRenderedPageBreak/>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519 506 488,28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Расходы для реализации полномочий в области строительства и жилищных отношений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1110182901</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503 912 953,38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1110182901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498 865 141,20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Бюджетные инвестиции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1110182901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498 865 141,20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1110182901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5 047 812,18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Уплата налогов, сборов и иных платежей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1110182901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850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5 047 812,18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Софинансирование для реализации полномочий в области строительства и жилищных отношений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11101S2901</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15 593 534,90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11101S2901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15 428 818,81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Бюджетные инвестиции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11101S2901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15 428 818,81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11101S2901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164 716,09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Уплата налогов, сборов и иных платежей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11101S2901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850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164 716,09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Региональный проект "Обеспечение устойчивого сокращения непригодного для проживания жилищного фонда"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111F300000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6 958 350,52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111F367484</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6 749 600,00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111F367484</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6 749 600,00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Бюджетные инвестиции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111F367484</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6 749 600,00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Софинансирование на обеспечение устойчивого сокращения непригодного для проживания жилищного фонда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111F36748S</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208 750,52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111F36748S</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208 750,52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Бюджетные инвестиции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111F36748S</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208 750,52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«Управление муниципальным имуществом»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9 586 113,77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 Управление и распоряжение муниципальным имуществом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9 586 113,77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содержание муниципального жилищного фонда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2200103520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755 400,00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2200103520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755 400,00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2200103520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755 400,00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2200109020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307 150,00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2200109020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307 150,00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2200109020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307 150,00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прочие мероприятия по управлению муниципальным имуществом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2200170430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8 523 563,77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2200170430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8 523 563,77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2200170430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8 523 563,77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Коммунальное хозяйство</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387 468 049,41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жилищно-коммунального комплекса"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385 068 049,41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"Создание условий для обеспечения качественными коммунальными услугами"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298 775 290,93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"Капитальные вложения в объекты муниципальной собственности"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87 923 576,40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в области жилищно-коммунального хозяйства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1210170010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2 876,40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1210170010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2 876,40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1210170010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2 876,40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Рсходы на проведение авторского надзора  за строительством объекта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1210172190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590 000,00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1210172190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590 000,00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Бюджетные инвестиции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1210172190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590 000,00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реконструкцию, расширение, модернизацию, строительство коммунальных объектов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1210182190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65 330 700,00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1210182190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65 330 700,00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Бюджетные инвестиции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1210182190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65 330 700,00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Софинансирование на реконструкцию, расширение, модернизацию, </w:t>
            </w:r>
            <w:r w:rsidRPr="00512B84">
              <w:rPr>
                <w:sz w:val="16"/>
                <w:szCs w:val="16"/>
              </w:rPr>
              <w:lastRenderedPageBreak/>
              <w:t>строительство коммунальных объектов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lastRenderedPageBreak/>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12101S2190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22 000 000,00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Капитальные вложения в объекты государственной (муниципальной) собственности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12101S2190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22 000 000,00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Бюджетные инвестиции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12101S2190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22 000 000,00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"Капитальный ремонт (с заменой) систем теплоснабжения, водоснабжения и водоотведения"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26 865 097,76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1210209505</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7 726 000,00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1210209505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7 726 000,00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1210209505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7 726 000,00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1210209605</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11 588 400,00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1210209605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11 588 400,00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1210209605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11 588 400,00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в области жилищно-коммунального хозяйства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1210270010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6 263 097,76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1210270010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474 597,76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1210270010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474 597,76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1210270010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5 788 500,00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1210270010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5 788 500,00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12102S9605</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1 287 600,00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12102S9605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1 287 600,00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12102S9605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1 287 600,00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175 451 206,37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в области жилищно-коммунального хозяйства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1210370010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135 451 206,37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1210370010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71 428 884,48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1210370010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71 428 884,48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1210370010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64 022 321,89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1210370010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64 022 321,89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1210385150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40 000 000,00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1210385150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20 000 000,00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1210385150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20 000 000,00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1210385150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20 000 000,00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1210385150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20 000 000,00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в области жилищно-коммунального хозяйства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1210470010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1210470010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1210470010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"Разработка проектно-сметной документации"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1210700000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3 890 000,00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в области жилищно-коммунального хозяйства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1210770010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3 890 000,00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1210770010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3 690 000,00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1210770010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3 690 000,00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1210770010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Исполнение судебных актов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1210770010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830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"Приобретение объектов жилищно-коммунального хозяйства"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1210900000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4 398 654,40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в области жилищно-коммунального хозяйства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1210970010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4 398 654,40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1210970010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612 054,40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1210970010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612 054,40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1210970010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3 177 900,00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Бюджетные инвестиции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1210970010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3 177 900,00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1210970010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608 700,00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1210970010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608 700,00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1211000000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36 756,00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в области жилищно-коммунального хозяйства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1211070010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36 756,00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1211070010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36 756,00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1211070010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36 756,00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1211100000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в области жилищно-коммунального хозяйства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1211170010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1211170010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1211170010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"Обеспечение равных прав потребителей на получение энергетических ресурсов"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86 292 758,48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18 549 900,00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1220184340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18 549 900,00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1220184340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18 549 900,00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1220184340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18 549 900,00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43 529 800,00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1220284330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43 529 800,00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1220284330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43 529 800,00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1220284330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43 529 800,00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20 709 333,40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1220382840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14 544 600,00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1220382840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7 272 300,00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1220382840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7 272 300,00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1220382840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7 272 300,00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1220382840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7 272 300,00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12203S2840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6 164 733,40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12203S2840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6 164 733,40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12203S2840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6 164 733,40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3 503 725,08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Расходы в области жилищно-коммунального хозяйства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1220470010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3 503 725,08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1220470010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1 751 862,54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1220470010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1 751 862,54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1220470010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1 751 862,54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1220470010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1 751 862,54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малого и среднего предпринимательства»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2 400 000,00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2 400 000,00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2300103510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2 400 000,00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2300103510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2 400 000,00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2300103510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2 400 000,00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Благоустройство</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99 648 608,75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агропромышленного комплекса»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2 958 554,90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"Реализация мероприятий по благостройству сельских территорий"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0800700000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2 958 554,90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комплексного развития сельских территорий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08007L5760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2 958 554,90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08007L5760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2 958 554,90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08007L5760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2 958 554,90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"Формирование комфортной городской среды"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71 143 653,16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"Благоустройство территорий общего пользования"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28 949 260,47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реализацию инициативных проектов, отобранных по результатам конкурса "Причал Мечты" п. Луговой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2400282753</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10 554 220,00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2400282753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5 277 110,00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2400282753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5 277 110,00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2400282753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5 277 110,00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2400282753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5 277 110,00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по благоустройству общественных и дворовых территорий поселений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2400295550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14 686 200,00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2400295550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7 343 100,00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2400295550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7 343 100,00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2400295550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7 343 100,00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2400295550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7 343 100,00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реализацию мероприятий через инициативный проект "Мы помним"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2400299992</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1 447 220,80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2400299992</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1 447 220,80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2400299992</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1 447 220,80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24002S2753</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2 261 619,67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24002S2753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2 261 619,67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24002S2753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2 261 619,67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Региональный проект "Формирование комфортной городской среды"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240F200000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42 194 392,69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реализацию программ формирования современной городской среды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240F255550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24 344 792,69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240F255550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13 222 997,91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240F255550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13 222 997,91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240F255550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11 121 794,78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240F255550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11 121 794,78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по благоустройству общественных и дворовых территорий поселений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240F295550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17 849 600,00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240F295550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8 937 300,00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240F295550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8 937 300,00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240F295550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8 912 300,00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240F295550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8 912 300,00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Непрограммные расходы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25 546 400,69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Исполнение переданных полномочий городского поселения Междуреченский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25 546 400,69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уличное освещение</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4090006100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11 040 362,19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4090006100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11 040 362,19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4090006100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11 040 362,19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организацию деятельности по сбору и транспортированию твердых коммунальных отходов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4090006200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5 633 094,00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4090006200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5 633 094,00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4090006200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5 633 094,00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озеленение</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4090006300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4090006300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4090006300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организацию и содержание мест захоронения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4090006400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365 000,00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4090006400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365 000,00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4090006400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365 000,00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прочие мероприятия по благоустройству поселения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4090006500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7 898 111,32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4090006500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7 898 111,32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4090006500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7 898 111,32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по инициативному бюджетированию - "Народный бюджет"</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4090099990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499 833,18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4090099990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499 833,18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4090099990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499 833,18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Другие вопросы в области жилищно-коммунального хозяйства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19 957 442,50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жилищной сферы»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37 200,00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1120000000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37 200,00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1120300000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37 200,00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1120384220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37 200,00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1120384220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37 200,00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1120384220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37 200,00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жилищно-коммунального комплекса"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19 920 242,50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"Создание условий для обеспечения качественными коммунальными услугами"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19 917 642,50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деятельности УЖКХ"</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1210800000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19 917 642,50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функций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1210802040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19 917 642,50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1210802040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19 917 642,50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1210802040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19 917 642,50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"Обеспечение равных прав потребителей на получение энергетических ресурсов"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1220184340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1220184340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1220184340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ОХРАНА ОКРУЖАЮЩЕЙ СРЕДЫ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222" w:type="pct"/>
            <w:shd w:val="clear" w:color="auto" w:fill="auto"/>
            <w:noWrap/>
            <w:hideMark/>
          </w:tcPr>
          <w:p w:rsidR="00665B35" w:rsidRPr="00512B84" w:rsidRDefault="00665B35" w:rsidP="00C14F44">
            <w:pPr>
              <w:jc w:val="center"/>
              <w:rPr>
                <w:sz w:val="16"/>
                <w:szCs w:val="16"/>
              </w:rPr>
            </w:pP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37 177 982,40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Другие вопросы в области охраны окружающей среды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37 177 982,40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Муниципальная программа Кондинского района "Экологическая безопасность"</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37 177 982,40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114 100,00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1500184290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114 100,00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1500184290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114 100,00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1500184290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114 100,00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8 045 850,00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1500370060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8 045 850,00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1500370060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8 045 850,00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1500370060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630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8 045 850,00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29 018 032,40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в области обеспечения экологической безопасности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1500470060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29 018 032,40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1500470060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29 018 032,40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1500470060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29 018 032,40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ОБРАЗОВАНИЕ</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3 003 952 024,04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Дошкольное образование</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518 099 552,06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518 099 552,06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"Общее образование. Дополнительное образование детей"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516 257 836,05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509 093 323,05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118 021 836,05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11 776 207,03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11 776 207,03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47 993 384,98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47 993 384,98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51 922 624,04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25 627 120,54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26 295 503,50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6 329 620,00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Уплата налогов, сборов и иных платежей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850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6 329 620,00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0210184301</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391 071 487,00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0210184301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182 704 232,44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0210184301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182 704 232,44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Социальное обеспечение и иные выплаты населению</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0210184301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669 550,56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0210184301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669 550,56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0210184301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207 697 704,00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0210184301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121 628 555,00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0210184301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86 069 149,00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повышения квалификации педагогических работников образовательных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222 604,00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w:t>
            </w:r>
            <w:r w:rsidRPr="00512B84">
              <w:rPr>
                <w:sz w:val="16"/>
                <w:szCs w:val="16"/>
              </w:rPr>
              <w:lastRenderedPageBreak/>
              <w:t>автономного округа - Югры отдельных государственных полномочий в области образования (ДДУ)</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lastRenderedPageBreak/>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0210284301</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222 604,00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0210284301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115 264,00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0210284301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115 264,00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0210284301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107 340,00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0210284301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87 840,00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0210284301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6 941 909,00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0210384301</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6 941 909,00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0210384301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3 395 925,00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0210384301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3 395 925,00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0210384301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3 545 984,00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0210384301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2 064 876,00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0210384301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1 481 108,00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"Ресурсное обеспечение в сфере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1 841 716,01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комплексной безопасности образовательных организаций"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184 336,01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0230100590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184 336,01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95 788,63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95 788,63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88 547,38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48 989,38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39 558,00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"Развитие материально-технической базы образовательных организаций"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1 657 380,00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892 900,00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332 300,00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332 300,00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560 600,00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560 600,00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реализацию наказов избирателей депутатам  Думы ХМАО-Югры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0230285160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764 480,00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0230285160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455 180,00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0230285160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455 180,00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0230285160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309 300,00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0230285160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309 300,00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Общее образование</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2 019 575 974,22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2 019 575 974,22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"Общее образование. Дополнительное образование детей"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1 595 929 029,18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1 546 034 830,14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255 359 255,02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8 410 902,81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8 410 902,81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176 907 440,23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176 907 440,23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40 909 012,14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40 909 012,14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29 131 899,84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Исполнение судебных актов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830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Уплата налогов, сборов и иных платежей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850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29 061 899,84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0210153030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37 278 700,00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0210153030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27 270 162,00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0210153030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27 270 162,00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0210153030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10 008 538,00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0210153030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10 008 538,00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0210184030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118 259 500,00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0210184030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35 364 663,07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0210184030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35 364 663,07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0210184030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40 501 964,93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0210184030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40 501 964,93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Социальное обеспечение и иные выплаты населению</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0210184030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1 916 712,00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0210184030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1 916 712,00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0210184030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40 476 160,00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0210184030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40 476 160,00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0210184303</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1 114 017 680,96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0210184303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909 563 535,06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0210184303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909 563 535,06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0210184303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109 728,00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0210184303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109 728,00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Социальное обеспечение и иные выплаты населению</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0210184303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175 263,00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0210184303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175 263,00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0210184303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204 169 154,90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0210184303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204 169 154,90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02101L3040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21 119 694,16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02101L3040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5 622 722,00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02101L3040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5 622 722,00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02101L3040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5 622 722,00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02101L3040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5 622 722,00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02101L3040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9 874 250,16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02101L3040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9 874 250,16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повышения квалификации педагогических работников образовательных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704 772,00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0210284303</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704 772,00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0210284303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559 836,00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0210284303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559 836,00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0210284303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144 936,00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0210284303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144 936,00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39 633 555,94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0210384303</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39 633 555,94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0210384303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32 635 615,84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0210384303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32 635 615,84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0210384303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6 997 940,10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0210384303</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6 997 940,10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0210600000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6 268 491,10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0210684305</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6 268 491,10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0210684305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980 429,79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0210684305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980 429,79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0210684305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3 789 995,10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0210684305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3 789 995,10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0210684305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1 498 066,21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0210684305</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1 498 066,21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Региональный проект "Патриотическое воспитание граждан Российской Федерации"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021EВ00000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3 287 380,00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021EВ51790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3 287 380,00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021EВ51790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2 689 677,00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021EВ51790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2 689 677,00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021EВ51790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597 703,00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021EВ51790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597 703,00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"Ресурсное обеспечение в сфере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423 646 945,04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комплексной безопасности образовательных организаций"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1 485 441,00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0230100590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1 485 441,00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1 347 346,76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1 347 346,76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138 094,24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138 094,24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"Развитие материально-технической базы образовательных организаций"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22 151 880,65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20 873 160,65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14 875 160,65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14 875 160,65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5 998 000,00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5 998 000,00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реализацию наказов избирателей депутатам  Думы ХМАО-</w:t>
            </w:r>
            <w:r w:rsidRPr="00512B84">
              <w:rPr>
                <w:sz w:val="16"/>
                <w:szCs w:val="16"/>
              </w:rPr>
              <w:lastRenderedPageBreak/>
              <w:t>Югры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lastRenderedPageBreak/>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0230285160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1 278 720,00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0230285160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1 278 720,00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0230285160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1 278 720,00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Региональный проект "Современная школа"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023E100000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400 009 623,39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создание новых мест в муниципальных общеобразовательных организациях</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023E182860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359 916 100,00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023E182860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359 916 100,00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Бюджетные инвестиции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023E182860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359 916 100,00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Софинансирование на создание новых мест в муниципальных общеобразовательных организациях</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023E1S2860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40 093 523,39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023E1S2860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40 093 523,39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Бюджетные инвестиции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023E1S2860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40 093 523,39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Дополнительное образование детей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317 981 594,26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118 179 449,10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"Общее образование. Дополнительное образование детей"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116 786 860,10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87 437,18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87 437,18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87 437,18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87 437,18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реализации программ в организациях дополнительного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116 699 422,92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94 384 327,00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93 616 074,10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68 068 944,82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25 547 129,28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768 252,90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768 252,90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0210800591</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16 081 687,97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0210800591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1 209 321,27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0210800591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1 209 321,27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0210800591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14 872 366,70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0210800591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14 649 775,70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0210800591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222 591,00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0210800592</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6 233 407,95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0210800592</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819 226,40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0210800592</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819 226,40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0210800592</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5 414 181,55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0210800592</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5 306 482,55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0210800592</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107 699,00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"Ресурсное обеспечение в сфере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1 392 589,00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комплексной безопасности образовательных организаций"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42 419,00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0230100590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42 419,00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42 419,00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42 419,00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"Развитие материально-технической базы образовательных организаций"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1 350 170,00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42 270,00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42 270,00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42 270,00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реализацию наказов избирателей депутатам  Думы ХМАО-Югры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0230285160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1 307 900,00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0230285160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1 307 900,00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0230285160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1 307 900,00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культуры и искусства"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84 776 384,44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"Модернизация и развитие учреждений культуры"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14 246 139,34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Региональный проект «Культурная среда»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051A100000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14 246 139,34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государственную поддержку отрасли культуры в рамках реализации национального проекта "Культура"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051A155190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14 202 244,90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051A155190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14 202 244,90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051A155190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14 202 244,90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поддержку отрасли культуры в рамках реализации национального проекта "Культура"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051A175190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43 894,44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051A175190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43 894,44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051A175190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43 894,44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"Поддержка творческих инициатив, способствующих самореализации населения"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0520000000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70 530 245,10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"Развитие дополнительного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0520100000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70 530 245,10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Расходы на обеспечение деятельности (оказание услуг) муниципальных  учреждений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0520100590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70 329 727,10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0520100590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70 329 727,10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0520100590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70 329 727,10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реализацию наказов избирателей депутатам Думы Ханты-Мансийского автономного округа - Югры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0520185160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200 518,00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0520185160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200 518,00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0520185160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200 518,00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физической культуры и спорта"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115 025 760,72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114 575 760,72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114 575 760,72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114 575 760,72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95 111 157,09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19 464 603,63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"Укрепление материально-технической базы учреждений спорта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450 000,00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мероприятия  в области  физической культуры и спорта.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0600570040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450 000,00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450 000,00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450 000,00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Молодежная политика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19 067 214,95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молодежной политики»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19 067 214,95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"Работа с детьми и молодежью"</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14 467 971,95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Расходы на обеспечение деятельности (оказание услуг) муниципальных  учреждений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0300100590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13 644 121,95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13 644 121,95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13 644 121,95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Реализация мероприятий по работе с детьми  и молодежью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0300170280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823 850,00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0300170280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823 850,00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0300170280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823 850,00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100 120,00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Реализация мероприятий по работе с детьми  и молодежью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0300270280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100 120,00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0300270280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100 120,00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0300270280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630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100 120,00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Основное мероприятие "Реализация инициативных проектов, отобранных по результатам конкурса"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1 699 223,00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0300482752</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1 399 360,00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0300482752</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699 680,00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0300482752</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699 680,00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0300482752</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699 680,00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0300482752</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699 680,00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03004S2752</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299 863,00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03004S2752</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299 863,00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03004S2752</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299 863,00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Региональный проект "Социальная активность"</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030E800000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2 799 900,00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Расходы на обеспечение деятельности (оказание услуг) муниципальных  учреждений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030E800590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2 790 750,00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030E800590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2 790 750,00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030E800590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2 790 750,00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Реализация мероприятий по работе с детьми  и молодежью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030E870280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9 150,00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030E870280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9 150,00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030E870280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9 150,00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Другие вопросы в области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129 227 688,55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129 227 688,55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"Общее образование. Дополнительное образование детей"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106 061 208,39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85 896 478,83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84 474 478,83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83 056 988,95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83 056 988,95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1 337 678,88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1 337 678,88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79 811,00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Уплата налогов, сборов и иных платежей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850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79 811,00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0210184050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1 422 000,00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1 322 149,00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1 322 149,00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99 851,00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99 851,00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461 026,60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0210400590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9 160,60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Социальное обеспечение и иные выплаты населению</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0210400590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9 160,60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0210400590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9 160,60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мероприятия в области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0210470130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451 866,00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0210470130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0210470130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0210470130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194 847,00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0210470130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194 847,00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Социальное обеспечение и иные выплаты населению</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0210470130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252 519,00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Премии и гранты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0210470130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350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252 519,00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функций управления и контроля в сфере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0210700000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19 703 702,96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Расходы на обеспечение функций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0210702040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19 703 702,96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0210702040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19 703 702,96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0210702040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19 703 702,96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"Дети Конды"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23 166 480,16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отдыха и оздоровления детей и молодежи"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23 166 480,16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Расходы на организацию отдыха детей в оздоровительных лагерях с дневным пребыванием детей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0220270141</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2 630 252,16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0220270141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2 562 256,16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0220270141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2 562 256,16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0220270141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67 996,00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0220270141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53 506,00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0220270141</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14 490,00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организацию загородного лагеря с круглосуточным пребыванием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0220270144</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1 461 516,00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0220270144</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1 461 516,00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0220270144</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1 461 516,00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0220282050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8 451 100,00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0220282050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6 009 870,29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0220282050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6 009 870,29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0220282050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2 441 229,71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0220282050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2 441 229,71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организацию и обеспечение отдыха и оздоровления детей, в том числе в этнической среде</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0220284080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9 684 600,00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0220284080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9 684 600,00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0220284080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9 684 600,00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02202S2050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939 012,00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02202S2050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667 764,25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02202S2050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667 764,25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02202S2050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271 247,75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07</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02202S2050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271 247,75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КУЛЬТУРА, КИНЕМАТОГРАФИЯ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238 284 454,24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Культура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229 430 263,73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культуры и искусства"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229 430 263,73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"Модернизация и развитие учреждений культуры"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225 092 709,94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"Развитие библиотечного дела"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74 445 856,66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Расходы на обеспечение деятельности (оказание услуг) муниципальных  учреждений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0510100590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73 630 804,02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67 109 901,95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казенных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67 109 901,95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6 409 446,07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6 409 446,07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бюджетные ассигнования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111 456,00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Уплата налогов, сборов и иных платежей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0510100590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850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111 456,00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развитие сферы культуры в муниципальных образованиях автономного округа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0510182520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662 800,00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0510182520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662 800,00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0510182520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662 800,00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государственную поддержку отрасли культуры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05101L5190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117 368,42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Закупка товаров, работ и услуг для обеспечения государственных </w:t>
            </w:r>
            <w:r w:rsidRPr="00512B84">
              <w:rPr>
                <w:sz w:val="16"/>
                <w:szCs w:val="16"/>
              </w:rPr>
              <w:lastRenderedPageBreak/>
              <w:t>(муниципальных)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lastRenderedPageBreak/>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05101L5190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117 368,42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05101L5190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117 368,42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Софинансирование расходов  на развитие сферы культуры в муниципальных образованиях автономного округа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05101S2520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34 884,22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05101S2520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34 884,22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05101S2520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34 884,22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"Развитие музейного дела"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12 935 594,53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Расходы на обеспечение деятельности (оказание услуг) муниципальных  учреждений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0510200590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12 935 594,53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0510200590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12 935 594,53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0510200590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12 935 594,53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"Развитие культурно досуговой деятельности"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115 758 858,75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0510300590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99 833 033,31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0510300590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99 833 033,31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0510300590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99 833 033,31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Реализация прочих расходов в сфере культуры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0510370050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2 211 960,00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0510370050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117 270,00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0510370050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117 270,00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0510370050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54 000,00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0510370050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54 000,00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0510370050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2 040 690,00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0510370050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1 820 690,00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0510370050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220 000,00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0510372580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13 613 865,44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0510372580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13 613 865,44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0510372580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13 613 865,44</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финансирование наказов избирателей депутатам Думы ХМАО-Югры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0510385160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0510385160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0510385160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11 952 400,00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Реализация прочих расходов в сфере культуры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0510470050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11 952 400,00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0510470050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5 976 200,00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Бюджетные инвестиции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0510470050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410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5 976 200,00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0510470050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5 976 200,00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0510470050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5 976 200,00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Региональный проект «Культурная среда»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051A100000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10 000 000,00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в части иных межбюджетных трансфертов на создание модельных муниципальных библиотек</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051A154540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10 000 000,00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051A154540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10 000 000,00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051A154540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10 000 000,00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"Поддержка творческих инициатив, способствующих самореализации населения"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0520000000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160 000,00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0520300000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160 000,00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Реализация прочих расходов в сфере культуры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0520370050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160 000,00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0520370050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160 000,00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0520370050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630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160 000,00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"Подготовка и проведение юбилейных мероприятий"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0540000000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4 177 553,79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"Празднование 100-летия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0540100000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4 177 553,79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Реализация прочих расходов в сфере культуры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0540170050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4 177 553,79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0540170050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200 200,00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Иные закупки товаров, работ и услуг для обеспечения государственных </w:t>
            </w:r>
            <w:r w:rsidRPr="00512B84">
              <w:rPr>
                <w:sz w:val="16"/>
                <w:szCs w:val="16"/>
              </w:rPr>
              <w:lastRenderedPageBreak/>
              <w:t>(муниципальных)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lastRenderedPageBreak/>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0540170050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200 200,00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0540170050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616 000,00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0540170050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616 000,00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0540170050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3 361 353,79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0540170050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3 053 453,79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0540170050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307 900,00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Другие вопросы в области культуры, кинематографии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8 854 190,51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культуры и искусства"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8 854 190,51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8 854 190,51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8 383 290,51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функций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0530102040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8 383 290,51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0530102040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8 383 290,51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0530102040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8 383 290,51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"Развитие архивного дела"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470 900,00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0530284100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470 900,00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0530284100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470 900,00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08</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0530284100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470 900,00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ЗДРАВООХРАНЕНИЕ</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222" w:type="pct"/>
            <w:shd w:val="clear" w:color="auto" w:fill="auto"/>
            <w:noWrap/>
            <w:hideMark/>
          </w:tcPr>
          <w:p w:rsidR="00665B35" w:rsidRPr="00512B84" w:rsidRDefault="00665B35" w:rsidP="00C14F44">
            <w:pPr>
              <w:jc w:val="center"/>
              <w:rPr>
                <w:sz w:val="16"/>
                <w:szCs w:val="16"/>
              </w:rPr>
            </w:pP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2 833 500,00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Другие вопросы в области здравоохранения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2 833 500,00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"Экологическая безопасность"</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2 833 500,00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осуществления мероприятий по проведению дезинсекции и дератизации"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2 833 500,00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1500284280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2 833 500,00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1500284280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34 000,00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1500284280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34 000,00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1500284280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2 799 500,00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09</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1500284280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2 799 500,00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СОЦИАЛЬНАЯ ПОЛИТИКА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50 411 755,11</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Пенсионное обеспечение</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8 929 449,48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муниципальной службы»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8 929 449,48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"Дополнительное пенсионное обеспечение отдельных категорий граждан"</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8 929 449,48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Мероприятия на пенсионное обеспечение отдельных категорий граждан</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0100270220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8 929 449,48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Социальное обеспечение и иные выплаты населению</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0100270220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8 929 449,48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Публичные нормативные социальные выплаты гражданам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0100270220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8 929 449,48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Социальное обеспечение населения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11 560 000,00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жилищной сферы»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11 560 000,00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1120000000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11 560 000,00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1120200000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11 560 000,00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1120251350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7 560 000,00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Социальное обеспечение и иные выплаты населению</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1120251350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7 560 000,00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1120251350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7 560 000,00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1120251760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4 000 000,00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Социальное обеспечение и иные выплаты населению</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1120251760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4 000 000,00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1120251760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4 000 000,00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Охрана семьи и детства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28 942 305,63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Муниципальная программа Кондинского района «Развитие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13 888 000,00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"Общее образование. Дополнительное образование детей"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13 888 000,00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13 888 000,00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0210184050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13 888 000,00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Социальное обеспечение и иные выплаты населению</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13 888 000,00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0210184050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13 888 000,00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жилищной сферы»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15 054 305,63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1120000000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15 054 305,63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1120100000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15 054 305,63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реализацию мероприятий по обеспечению жильем молодых семей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11201L4970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15 054 305,63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Социальное обеспечение и иные выплаты населению</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11201L4970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15 054 305,63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11201L4970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15 054 305,63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Другие вопросы в области социальной политики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980 000,00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гражданского общества»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980 000,00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«Поддержка социально ориентированных некоммерческих организаций»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2120000000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2120100000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Реализация мероприятий в области социальной политики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2120170070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2120170070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2120170070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630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2120200000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Реализация мероприятий в области социальной политики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2120270070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2120270070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2120270070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630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2130000000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480 000,00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2130300000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480 000,00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Мероприятия в сфере средств массовой информации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2130370260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480 000,00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2130370260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480 000,00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10</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06</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2130370260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480 000,00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ФИЗИЧЕСКАЯ КУЛЬТУРА И СПОРТ</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84 865 026,10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Физическая культура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13 895 392,08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физической культуры и спорта"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13 895 392,08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13 189 918,40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13 189 918,40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13 189 918,40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13 189 918,40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"Укрепление материально-технической базы учреждений спорта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705 473,68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0600582130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670 200,00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0600582130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670 200,00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0600582130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670 200,00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Расходы муниципального образования  на софинансирование расходов по развитию сети спортивных объектов шаговой доступности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06005S2130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35 273,68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06005S2130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35 273,68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06005S2130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35 273,68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Массовый спорт</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6 572 653,47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физической культуры и спорта"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6 252 653,47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1 889 800,00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мероприятия  в области  физической культуры и спорта.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0600170040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1 889 800,00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0600170040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334 800,00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0600170040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334 800,00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0600170040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680 000,00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0600170040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680 000,00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Социальное обеспечение и иные выплаты населению</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0600170040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275 000,00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Премии и гранты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0600170040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350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275 000,00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0600170040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0600170040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90 860,00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мероприятия  в области  физической культуры и спорта.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0600270040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90 860,00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0600270040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90 860,00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0600270040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630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90 860,00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1 911 200,00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мероприятия  в области  физической культуры и спорта.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0600370040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1 911 200,00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73 200,00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73 200,00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1 820 000,00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1 220 000,00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600 000,00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"Укрепление материально-технической базы учреждений спорта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2 360 793,47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мероприятия  в области  физической культуры и спорта.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0600570040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2 360 793,47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2 360 793,47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2 360 793,47</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"Профилактика правонарушений и обеспечение отдельных прав граждан"</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320 000,00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320 000,00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1300485230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320 000,00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1300485230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320 000,00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02</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1300485230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320 000,00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Спорт высших достижений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57 498 355,23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физической культуры и спорта"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57 498 355,23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50 469 355,23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0600300590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47 179 776,28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47 179 776,28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35 980 605,88</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0600300590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11 199 170,40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0600382110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3 125 100,00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0600382110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3 125 100,00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0600382110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1 911 700,00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0600382110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1 213 400,00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06003S2110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164 478,95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06003S2110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164 478,95</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бюджетным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06003S2110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100 615,79</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06003S2110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63 863,16</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"Укрепление материально-технической базы учреждений спорта Кондинского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7 029 000,00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мероприятия  в области  физической культуры и спорта.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0600570040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7 029 000,00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7 029 000,00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Субсидии автономным учреждениям</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0600570040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620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7 029 000,00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Другие вопросы в области физической культуры и спорта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6 898 625,32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физической культуры и спорта"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6 898 625,32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"Организация деятельности комитета физической культуры и спорта"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0600400000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6 898 625,32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функций органов местного самоуправления</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0600402040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6 898 625,32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0600402040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6 898 625,32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выплаты персоналу государственных (муниципальных) органов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11</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05</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0600402040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120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6 898 625,32</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СРЕДСТВА МАССОВОЙ ИНФОРМАЦИИ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222" w:type="pct"/>
            <w:shd w:val="clear" w:color="auto" w:fill="auto"/>
            <w:noWrap/>
            <w:hideMark/>
          </w:tcPr>
          <w:p w:rsidR="00665B35" w:rsidRPr="00512B84" w:rsidRDefault="00665B35" w:rsidP="00C14F44">
            <w:pPr>
              <w:jc w:val="center"/>
              <w:rPr>
                <w:sz w:val="16"/>
                <w:szCs w:val="16"/>
              </w:rPr>
            </w:pP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12 881 600,00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Другие вопросы в области средств массовой информации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12 881 600,00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«Развитие гражданского общества»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12 881 600,00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2130000000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12 881 600,00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2130100000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7 972 300,00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Мероприятия в сфере средств массовой информации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2130170260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7 972 300,00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2130170260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7 972 300,00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2130170260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7 972 300,00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2130200000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4 909 300,00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Мероприятия в сфере средств массовой информации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2130270260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4 909 300,00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2130270260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4 909 300,00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12</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04</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2130270260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240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4 909 300,00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ОБСЛУЖИВАНИЕ ГОСУДАРСТВЕННОГО (МУНИЦИПАЛЬНОГО) ДОЛГА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222" w:type="pct"/>
            <w:shd w:val="clear" w:color="auto" w:fill="auto"/>
            <w:noWrap/>
            <w:hideMark/>
          </w:tcPr>
          <w:p w:rsidR="00665B35" w:rsidRPr="00512B84" w:rsidRDefault="00665B35" w:rsidP="00C14F44">
            <w:pPr>
              <w:jc w:val="center"/>
              <w:rPr>
                <w:sz w:val="16"/>
                <w:szCs w:val="16"/>
              </w:rPr>
            </w:pP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Обслуживание государственного (муниципального) внутреннего долга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«Управление муниципальными финансами»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 xml:space="preserve">Основное мероприятие «Управление муниципальным долгом» </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Расходы на обеспечение эффективного управления муниципальным долгом района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1900200650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Обслуживание государственного (муниципального) долга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1900200650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700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lastRenderedPageBreak/>
              <w:t>Обслуживание муниципального долга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13</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1900200650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730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48 000,00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 ОБЩЕГО ХАРАКТЕРА БЮДЖЕТАМ БЮДЖЕТНОЙ СИСТЕМЫ РОССИЙСКОЙ ФЕДЕРАЦИИ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222" w:type="pct"/>
            <w:shd w:val="clear" w:color="auto" w:fill="auto"/>
            <w:noWrap/>
            <w:hideMark/>
          </w:tcPr>
          <w:p w:rsidR="00665B35" w:rsidRPr="00512B84" w:rsidRDefault="00665B35" w:rsidP="00C14F44">
            <w:pPr>
              <w:jc w:val="center"/>
              <w:rPr>
                <w:sz w:val="16"/>
                <w:szCs w:val="16"/>
              </w:rPr>
            </w:pP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368 866 241,73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Дотации на выравнивание бюджетной обеспеченности субъектов Российской Федерации и муниципальных образований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288 831 300,00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2000000000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288 831 300,00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"Расчет и распределение дотации на выравнивание бюджетной обеспеченности поселений"</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2000100000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288 831 300,00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Дотация на выравнивание бюджетной обеспеченности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2000186010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288 831 300,00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2000186010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288 831 300,00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Дотации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01</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2000186010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510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288 831 300,00</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Прочие межбюджетные трансферты общего характера</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80 034 941,73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2000000000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80 034 941,73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Основное мероприятие "Создание условий для эффективного управления муниципальными финансами"</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2000200000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80 034 941,73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 на поддержку мер по обеспечению сбалансированности бюджетов</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2000286020</w:t>
            </w:r>
          </w:p>
        </w:tc>
        <w:tc>
          <w:tcPr>
            <w:tcW w:w="241" w:type="pct"/>
            <w:shd w:val="clear" w:color="auto" w:fill="auto"/>
            <w:noWrap/>
            <w:hideMark/>
          </w:tcPr>
          <w:p w:rsidR="00665B35" w:rsidRPr="00512B84" w:rsidRDefault="00665B35" w:rsidP="00C14F44">
            <w:pPr>
              <w:jc w:val="center"/>
              <w:rPr>
                <w:sz w:val="16"/>
                <w:szCs w:val="16"/>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80 034 941,73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2000286020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500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80 034 941,73</w:t>
            </w:r>
          </w:p>
        </w:tc>
      </w:tr>
      <w:tr w:rsidR="00665B35" w:rsidRPr="00512B84" w:rsidTr="004D2AB0">
        <w:trPr>
          <w:trHeight w:val="68"/>
        </w:trPr>
        <w:tc>
          <w:tcPr>
            <w:tcW w:w="2903" w:type="pct"/>
            <w:shd w:val="clear" w:color="auto" w:fill="auto"/>
            <w:hideMark/>
          </w:tcPr>
          <w:p w:rsidR="00665B35" w:rsidRPr="00512B84" w:rsidRDefault="00665B35" w:rsidP="00C14F44">
            <w:pPr>
              <w:rPr>
                <w:sz w:val="16"/>
                <w:szCs w:val="16"/>
              </w:rPr>
            </w:pPr>
            <w:r w:rsidRPr="00512B84">
              <w:rPr>
                <w:sz w:val="16"/>
                <w:szCs w:val="16"/>
              </w:rPr>
              <w:t>Иные межбюджетные трансферты</w:t>
            </w:r>
          </w:p>
        </w:tc>
        <w:tc>
          <w:tcPr>
            <w:tcW w:w="199" w:type="pct"/>
            <w:shd w:val="clear" w:color="auto" w:fill="auto"/>
            <w:noWrap/>
            <w:hideMark/>
          </w:tcPr>
          <w:p w:rsidR="00665B35" w:rsidRPr="00512B84" w:rsidRDefault="00665B35" w:rsidP="00C14F44">
            <w:pPr>
              <w:jc w:val="center"/>
              <w:rPr>
                <w:sz w:val="16"/>
                <w:szCs w:val="16"/>
              </w:rPr>
            </w:pPr>
            <w:r w:rsidRPr="00512B84">
              <w:rPr>
                <w:sz w:val="16"/>
                <w:szCs w:val="16"/>
              </w:rPr>
              <w:t>14</w:t>
            </w:r>
          </w:p>
        </w:tc>
        <w:tc>
          <w:tcPr>
            <w:tcW w:w="222" w:type="pct"/>
            <w:shd w:val="clear" w:color="auto" w:fill="auto"/>
            <w:noWrap/>
            <w:hideMark/>
          </w:tcPr>
          <w:p w:rsidR="00665B35" w:rsidRPr="00512B84" w:rsidRDefault="00665B35" w:rsidP="00C14F44">
            <w:pPr>
              <w:jc w:val="center"/>
              <w:rPr>
                <w:sz w:val="16"/>
                <w:szCs w:val="16"/>
              </w:rPr>
            </w:pPr>
            <w:r w:rsidRPr="00512B84">
              <w:rPr>
                <w:sz w:val="16"/>
                <w:szCs w:val="16"/>
              </w:rPr>
              <w:t>03</w:t>
            </w:r>
          </w:p>
        </w:tc>
        <w:tc>
          <w:tcPr>
            <w:tcW w:w="561" w:type="pct"/>
            <w:shd w:val="clear" w:color="auto" w:fill="auto"/>
            <w:noWrap/>
            <w:hideMark/>
          </w:tcPr>
          <w:p w:rsidR="00665B35" w:rsidRPr="00512B84" w:rsidRDefault="00665B35" w:rsidP="00C14F44">
            <w:pPr>
              <w:jc w:val="center"/>
              <w:rPr>
                <w:sz w:val="16"/>
                <w:szCs w:val="16"/>
              </w:rPr>
            </w:pPr>
            <w:r w:rsidRPr="00512B84">
              <w:rPr>
                <w:sz w:val="16"/>
                <w:szCs w:val="16"/>
              </w:rPr>
              <w:t>2000286020</w:t>
            </w:r>
          </w:p>
        </w:tc>
        <w:tc>
          <w:tcPr>
            <w:tcW w:w="241" w:type="pct"/>
            <w:shd w:val="clear" w:color="auto" w:fill="auto"/>
            <w:noWrap/>
            <w:hideMark/>
          </w:tcPr>
          <w:p w:rsidR="00665B35" w:rsidRPr="00512B84" w:rsidRDefault="00665B35" w:rsidP="00C14F44">
            <w:pPr>
              <w:jc w:val="center"/>
              <w:rPr>
                <w:sz w:val="16"/>
                <w:szCs w:val="16"/>
              </w:rPr>
            </w:pPr>
            <w:r w:rsidRPr="00512B84">
              <w:rPr>
                <w:sz w:val="16"/>
                <w:szCs w:val="16"/>
              </w:rPr>
              <w:t>540</w:t>
            </w: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80 034 941,73</w:t>
            </w:r>
          </w:p>
        </w:tc>
      </w:tr>
      <w:tr w:rsidR="00665B35" w:rsidRPr="00512B84" w:rsidTr="004D2AB0">
        <w:trPr>
          <w:trHeight w:val="68"/>
        </w:trPr>
        <w:tc>
          <w:tcPr>
            <w:tcW w:w="2903" w:type="pct"/>
            <w:shd w:val="clear" w:color="auto" w:fill="auto"/>
            <w:noWrap/>
            <w:hideMark/>
          </w:tcPr>
          <w:p w:rsidR="00665B35" w:rsidRPr="00512B84" w:rsidRDefault="00665B35" w:rsidP="00C14F44">
            <w:pPr>
              <w:rPr>
                <w:sz w:val="20"/>
                <w:szCs w:val="20"/>
              </w:rPr>
            </w:pPr>
            <w:r w:rsidRPr="00512B84">
              <w:rPr>
                <w:sz w:val="20"/>
                <w:szCs w:val="20"/>
              </w:rPr>
              <w:t>Итого:</w:t>
            </w:r>
          </w:p>
        </w:tc>
        <w:tc>
          <w:tcPr>
            <w:tcW w:w="199" w:type="pct"/>
            <w:shd w:val="clear" w:color="auto" w:fill="auto"/>
            <w:noWrap/>
            <w:hideMark/>
          </w:tcPr>
          <w:p w:rsidR="00665B35" w:rsidRPr="00512B84" w:rsidRDefault="00665B35" w:rsidP="00C14F44">
            <w:pPr>
              <w:jc w:val="center"/>
              <w:rPr>
                <w:sz w:val="20"/>
                <w:szCs w:val="20"/>
              </w:rPr>
            </w:pPr>
          </w:p>
        </w:tc>
        <w:tc>
          <w:tcPr>
            <w:tcW w:w="222" w:type="pct"/>
            <w:shd w:val="clear" w:color="auto" w:fill="auto"/>
            <w:noWrap/>
            <w:hideMark/>
          </w:tcPr>
          <w:p w:rsidR="00665B35" w:rsidRPr="00512B84" w:rsidRDefault="00665B35" w:rsidP="00C14F44">
            <w:pPr>
              <w:jc w:val="center"/>
              <w:rPr>
                <w:sz w:val="20"/>
                <w:szCs w:val="20"/>
              </w:rPr>
            </w:pPr>
          </w:p>
        </w:tc>
        <w:tc>
          <w:tcPr>
            <w:tcW w:w="561" w:type="pct"/>
            <w:shd w:val="clear" w:color="auto" w:fill="auto"/>
            <w:noWrap/>
            <w:hideMark/>
          </w:tcPr>
          <w:p w:rsidR="00665B35" w:rsidRPr="00512B84" w:rsidRDefault="00665B35" w:rsidP="00C14F44">
            <w:pPr>
              <w:jc w:val="center"/>
              <w:rPr>
                <w:sz w:val="20"/>
                <w:szCs w:val="20"/>
              </w:rPr>
            </w:pPr>
          </w:p>
        </w:tc>
        <w:tc>
          <w:tcPr>
            <w:tcW w:w="241" w:type="pct"/>
            <w:shd w:val="clear" w:color="auto" w:fill="auto"/>
            <w:noWrap/>
            <w:hideMark/>
          </w:tcPr>
          <w:p w:rsidR="00665B35" w:rsidRPr="00512B84" w:rsidRDefault="00665B35" w:rsidP="00C14F44">
            <w:pPr>
              <w:jc w:val="center"/>
              <w:rPr>
                <w:sz w:val="20"/>
                <w:szCs w:val="20"/>
              </w:rPr>
            </w:pPr>
          </w:p>
        </w:tc>
        <w:tc>
          <w:tcPr>
            <w:tcW w:w="874" w:type="pct"/>
            <w:shd w:val="clear" w:color="auto" w:fill="auto"/>
            <w:noWrap/>
            <w:hideMark/>
          </w:tcPr>
          <w:p w:rsidR="00665B35" w:rsidRPr="00512B84" w:rsidRDefault="00665B35" w:rsidP="00C14F44">
            <w:pPr>
              <w:jc w:val="center"/>
              <w:rPr>
                <w:sz w:val="16"/>
                <w:szCs w:val="16"/>
              </w:rPr>
            </w:pPr>
            <w:r w:rsidRPr="00512B84">
              <w:rPr>
                <w:sz w:val="16"/>
                <w:szCs w:val="16"/>
              </w:rPr>
              <w:t>5 922 035 116,66</w:t>
            </w:r>
          </w:p>
        </w:tc>
      </w:tr>
    </w:tbl>
    <w:p w:rsidR="00665B35" w:rsidRDefault="00665B35" w:rsidP="00665B35">
      <w:pPr>
        <w:pStyle w:val="ae"/>
        <w:spacing w:line="0" w:lineRule="atLeast"/>
        <w:ind w:left="6663" w:firstLine="0"/>
        <w:jc w:val="both"/>
        <w:rPr>
          <w:szCs w:val="28"/>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3E5"/>
    <w:rsid w:val="004D2AB0"/>
    <w:rsid w:val="00665B35"/>
    <w:rsid w:val="00DF53E5"/>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65B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65B35"/>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665B35"/>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665B35"/>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665B35"/>
    <w:pPr>
      <w:spacing w:before="240" w:after="60"/>
      <w:outlineLvl w:val="4"/>
    </w:pPr>
    <w:rPr>
      <w:rFonts w:ascii="Calibri" w:hAnsi="Calibri"/>
      <w:b/>
      <w:bCs/>
      <w:i/>
      <w:iCs/>
      <w:sz w:val="26"/>
      <w:szCs w:val="26"/>
    </w:rPr>
  </w:style>
  <w:style w:type="paragraph" w:styleId="9">
    <w:name w:val="heading 9"/>
    <w:basedOn w:val="a0"/>
    <w:next w:val="a0"/>
    <w:link w:val="90"/>
    <w:qFormat/>
    <w:rsid w:val="00665B35"/>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65B35"/>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665B35"/>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665B35"/>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665B35"/>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665B35"/>
    <w:rPr>
      <w:rFonts w:ascii="Arial" w:eastAsia="Times New Roman" w:hAnsi="Arial" w:cs="Arial"/>
      <w:lang w:eastAsia="ru-RU"/>
    </w:rPr>
  </w:style>
  <w:style w:type="paragraph" w:styleId="a4">
    <w:name w:val="Balloon Text"/>
    <w:basedOn w:val="a0"/>
    <w:link w:val="a5"/>
    <w:uiPriority w:val="99"/>
    <w:rsid w:val="00665B35"/>
    <w:rPr>
      <w:rFonts w:ascii="Tahoma" w:hAnsi="Tahoma"/>
      <w:sz w:val="16"/>
      <w:szCs w:val="16"/>
      <w:lang w:val="x-none" w:eastAsia="x-none"/>
    </w:rPr>
  </w:style>
  <w:style w:type="character" w:customStyle="1" w:styleId="a5">
    <w:name w:val="Текст выноски Знак"/>
    <w:basedOn w:val="a1"/>
    <w:link w:val="a4"/>
    <w:uiPriority w:val="99"/>
    <w:rsid w:val="00665B35"/>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665B35"/>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665B35"/>
    <w:rPr>
      <w:rFonts w:ascii="Times New Roman" w:eastAsia="Lucida Sans Unicode" w:hAnsi="Times New Roman" w:cs="Times New Roman"/>
      <w:kern w:val="2"/>
      <w:sz w:val="24"/>
      <w:szCs w:val="24"/>
      <w:lang w:val="x-none"/>
    </w:rPr>
  </w:style>
  <w:style w:type="character" w:styleId="a8">
    <w:name w:val="Hyperlink"/>
    <w:uiPriority w:val="99"/>
    <w:rsid w:val="00665B35"/>
    <w:rPr>
      <w:color w:val="0000FF"/>
      <w:u w:val="single"/>
    </w:rPr>
  </w:style>
  <w:style w:type="paragraph" w:customStyle="1" w:styleId="ConsTitle">
    <w:name w:val="ConsTitle"/>
    <w:rsid w:val="00665B35"/>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665B35"/>
    <w:pPr>
      <w:tabs>
        <w:tab w:val="center" w:pos="4677"/>
        <w:tab w:val="right" w:pos="9355"/>
      </w:tabs>
    </w:pPr>
  </w:style>
  <w:style w:type="character" w:customStyle="1" w:styleId="aa">
    <w:name w:val="Верхний колонтитул Знак"/>
    <w:basedOn w:val="a1"/>
    <w:link w:val="a9"/>
    <w:uiPriority w:val="99"/>
    <w:rsid w:val="00665B35"/>
    <w:rPr>
      <w:rFonts w:ascii="Times New Roman" w:eastAsia="Times New Roman" w:hAnsi="Times New Roman" w:cs="Times New Roman"/>
      <w:sz w:val="24"/>
      <w:szCs w:val="24"/>
      <w:lang w:eastAsia="ru-RU"/>
    </w:rPr>
  </w:style>
  <w:style w:type="paragraph" w:styleId="ab">
    <w:name w:val="footer"/>
    <w:basedOn w:val="a0"/>
    <w:link w:val="ac"/>
    <w:uiPriority w:val="99"/>
    <w:rsid w:val="00665B35"/>
    <w:pPr>
      <w:tabs>
        <w:tab w:val="center" w:pos="4677"/>
        <w:tab w:val="right" w:pos="9355"/>
      </w:tabs>
    </w:pPr>
  </w:style>
  <w:style w:type="character" w:customStyle="1" w:styleId="ac">
    <w:name w:val="Нижний колонтитул Знак"/>
    <w:basedOn w:val="a1"/>
    <w:link w:val="ab"/>
    <w:uiPriority w:val="99"/>
    <w:rsid w:val="00665B35"/>
    <w:rPr>
      <w:rFonts w:ascii="Times New Roman" w:eastAsia="Times New Roman" w:hAnsi="Times New Roman" w:cs="Times New Roman"/>
      <w:sz w:val="24"/>
      <w:szCs w:val="24"/>
      <w:lang w:eastAsia="ru-RU"/>
    </w:rPr>
  </w:style>
  <w:style w:type="paragraph" w:customStyle="1" w:styleId="ad">
    <w:name w:val="Статья"/>
    <w:basedOn w:val="a0"/>
    <w:rsid w:val="00665B35"/>
    <w:pPr>
      <w:spacing w:before="400" w:line="360" w:lineRule="auto"/>
      <w:ind w:left="708"/>
    </w:pPr>
    <w:rPr>
      <w:b/>
      <w:sz w:val="28"/>
    </w:rPr>
  </w:style>
  <w:style w:type="paragraph" w:customStyle="1" w:styleId="ae">
    <w:name w:val="Абзац"/>
    <w:rsid w:val="00665B35"/>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665B35"/>
    <w:rPr>
      <w:sz w:val="25"/>
      <w:shd w:val="clear" w:color="auto" w:fill="FFFFFF"/>
    </w:rPr>
  </w:style>
  <w:style w:type="paragraph" w:customStyle="1" w:styleId="11">
    <w:name w:val="Основной текст1"/>
    <w:basedOn w:val="a0"/>
    <w:link w:val="af"/>
    <w:qFormat/>
    <w:rsid w:val="00665B3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665B35"/>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665B35"/>
    <w:rPr>
      <w:rFonts w:ascii="Calibri" w:eastAsia="Times New Roman" w:hAnsi="Calibri" w:cs="Times New Roman"/>
      <w:sz w:val="16"/>
      <w:szCs w:val="16"/>
    </w:rPr>
  </w:style>
  <w:style w:type="paragraph" w:styleId="af0">
    <w:name w:val="Title"/>
    <w:basedOn w:val="a0"/>
    <w:link w:val="af1"/>
    <w:qFormat/>
    <w:rsid w:val="00665B35"/>
    <w:pPr>
      <w:jc w:val="center"/>
    </w:pPr>
    <w:rPr>
      <w:b/>
      <w:bCs/>
      <w:sz w:val="28"/>
    </w:rPr>
  </w:style>
  <w:style w:type="character" w:customStyle="1" w:styleId="af1">
    <w:name w:val="Название Знак"/>
    <w:basedOn w:val="a1"/>
    <w:link w:val="af0"/>
    <w:rsid w:val="00665B35"/>
    <w:rPr>
      <w:rFonts w:ascii="Times New Roman" w:eastAsia="Times New Roman" w:hAnsi="Times New Roman" w:cs="Times New Roman"/>
      <w:b/>
      <w:bCs/>
      <w:sz w:val="28"/>
      <w:szCs w:val="24"/>
      <w:lang w:eastAsia="ru-RU"/>
    </w:rPr>
  </w:style>
  <w:style w:type="table" w:styleId="af2">
    <w:name w:val="Table Grid"/>
    <w:basedOn w:val="a2"/>
    <w:uiPriority w:val="59"/>
    <w:rsid w:val="00665B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665B35"/>
    <w:pPr>
      <w:spacing w:after="200" w:line="276" w:lineRule="auto"/>
      <w:ind w:left="720"/>
      <w:contextualSpacing/>
    </w:pPr>
    <w:rPr>
      <w:rFonts w:ascii="Calibri" w:eastAsia="Calibri" w:hAnsi="Calibri"/>
      <w:sz w:val="22"/>
      <w:szCs w:val="22"/>
    </w:rPr>
  </w:style>
  <w:style w:type="paragraph" w:customStyle="1" w:styleId="ConsNormal">
    <w:name w:val="ConsNormal"/>
    <w:rsid w:val="00665B3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665B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65B3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65B3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65B3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65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665B35"/>
    <w:rPr>
      <w:rFonts w:ascii="Courier New" w:eastAsia="Times New Roman" w:hAnsi="Courier New" w:cs="Courier New"/>
      <w:sz w:val="20"/>
      <w:szCs w:val="20"/>
      <w:lang w:eastAsia="ru-RU"/>
    </w:rPr>
  </w:style>
  <w:style w:type="character" w:styleId="af3">
    <w:name w:val="page number"/>
    <w:basedOn w:val="a1"/>
    <w:rsid w:val="00665B35"/>
  </w:style>
  <w:style w:type="paragraph" w:styleId="af4">
    <w:name w:val="footnote text"/>
    <w:basedOn w:val="a0"/>
    <w:link w:val="af5"/>
    <w:rsid w:val="00665B35"/>
    <w:rPr>
      <w:sz w:val="20"/>
      <w:szCs w:val="20"/>
    </w:rPr>
  </w:style>
  <w:style w:type="character" w:customStyle="1" w:styleId="af5">
    <w:name w:val="Текст сноски Знак"/>
    <w:basedOn w:val="a1"/>
    <w:link w:val="af4"/>
    <w:rsid w:val="00665B35"/>
    <w:rPr>
      <w:rFonts w:ascii="Times New Roman" w:eastAsia="Times New Roman" w:hAnsi="Times New Roman" w:cs="Times New Roman"/>
      <w:sz w:val="20"/>
      <w:szCs w:val="20"/>
      <w:lang w:eastAsia="ru-RU"/>
    </w:rPr>
  </w:style>
  <w:style w:type="character" w:styleId="af6">
    <w:name w:val="footnote reference"/>
    <w:uiPriority w:val="99"/>
    <w:rsid w:val="00665B35"/>
    <w:rPr>
      <w:vertAlign w:val="superscript"/>
    </w:rPr>
  </w:style>
  <w:style w:type="character" w:styleId="af7">
    <w:name w:val="annotation reference"/>
    <w:rsid w:val="00665B35"/>
    <w:rPr>
      <w:sz w:val="16"/>
      <w:szCs w:val="16"/>
    </w:rPr>
  </w:style>
  <w:style w:type="paragraph" w:styleId="af8">
    <w:name w:val="annotation text"/>
    <w:basedOn w:val="a0"/>
    <w:link w:val="af9"/>
    <w:rsid w:val="00665B35"/>
    <w:rPr>
      <w:sz w:val="20"/>
      <w:szCs w:val="20"/>
    </w:rPr>
  </w:style>
  <w:style w:type="character" w:customStyle="1" w:styleId="af9">
    <w:name w:val="Текст примечания Знак"/>
    <w:basedOn w:val="a1"/>
    <w:link w:val="af8"/>
    <w:rsid w:val="00665B35"/>
    <w:rPr>
      <w:rFonts w:ascii="Times New Roman" w:eastAsia="Times New Roman" w:hAnsi="Times New Roman" w:cs="Times New Roman"/>
      <w:sz w:val="20"/>
      <w:szCs w:val="20"/>
      <w:lang w:eastAsia="ru-RU"/>
    </w:rPr>
  </w:style>
  <w:style w:type="paragraph" w:styleId="afa">
    <w:name w:val="annotation subject"/>
    <w:basedOn w:val="af8"/>
    <w:next w:val="af8"/>
    <w:link w:val="afb"/>
    <w:rsid w:val="00665B35"/>
    <w:rPr>
      <w:b/>
      <w:bCs/>
    </w:rPr>
  </w:style>
  <w:style w:type="character" w:customStyle="1" w:styleId="afb">
    <w:name w:val="Тема примечания Знак"/>
    <w:basedOn w:val="af9"/>
    <w:link w:val="afa"/>
    <w:rsid w:val="00665B35"/>
    <w:rPr>
      <w:rFonts w:ascii="Times New Roman" w:eastAsia="Times New Roman" w:hAnsi="Times New Roman" w:cs="Times New Roman"/>
      <w:b/>
      <w:bCs/>
      <w:sz w:val="20"/>
      <w:szCs w:val="20"/>
      <w:lang w:eastAsia="ru-RU"/>
    </w:rPr>
  </w:style>
  <w:style w:type="paragraph" w:styleId="afc">
    <w:name w:val="No Spacing"/>
    <w:link w:val="afd"/>
    <w:uiPriority w:val="1"/>
    <w:qFormat/>
    <w:rsid w:val="00665B35"/>
    <w:pPr>
      <w:spacing w:after="0" w:line="240" w:lineRule="auto"/>
    </w:pPr>
    <w:rPr>
      <w:rFonts w:ascii="Calibri" w:eastAsia="Calibri" w:hAnsi="Calibri" w:cs="Times New Roman"/>
    </w:rPr>
  </w:style>
  <w:style w:type="paragraph" w:styleId="afe">
    <w:name w:val="List Paragraph"/>
    <w:basedOn w:val="a0"/>
    <w:link w:val="aff"/>
    <w:uiPriority w:val="34"/>
    <w:qFormat/>
    <w:rsid w:val="00665B35"/>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665B35"/>
  </w:style>
  <w:style w:type="paragraph" w:customStyle="1" w:styleId="ConsPlusDocList">
    <w:name w:val="ConsPlusDocList"/>
    <w:next w:val="a0"/>
    <w:rsid w:val="00665B3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65B3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665B35"/>
    <w:pPr>
      <w:numPr>
        <w:numId w:val="1"/>
      </w:numPr>
      <w:contextualSpacing/>
    </w:pPr>
  </w:style>
  <w:style w:type="paragraph" w:customStyle="1" w:styleId="aff0">
    <w:name w:val="a"/>
    <w:basedOn w:val="a0"/>
    <w:rsid w:val="00665B35"/>
    <w:pPr>
      <w:spacing w:before="100" w:beforeAutospacing="1" w:after="100" w:afterAutospacing="1"/>
    </w:pPr>
  </w:style>
  <w:style w:type="paragraph" w:customStyle="1" w:styleId="21">
    <w:name w:val="Абзац списка2"/>
    <w:basedOn w:val="a0"/>
    <w:qFormat/>
    <w:rsid w:val="00665B35"/>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665B35"/>
    <w:rPr>
      <w:color w:val="800080"/>
      <w:u w:val="single"/>
    </w:rPr>
  </w:style>
  <w:style w:type="paragraph" w:customStyle="1" w:styleId="xl63">
    <w:name w:val="xl63"/>
    <w:basedOn w:val="a0"/>
    <w:rsid w:val="00665B35"/>
    <w:pPr>
      <w:spacing w:before="100" w:beforeAutospacing="1" w:after="100" w:afterAutospacing="1"/>
    </w:pPr>
  </w:style>
  <w:style w:type="paragraph" w:customStyle="1" w:styleId="xl64">
    <w:name w:val="xl64"/>
    <w:basedOn w:val="a0"/>
    <w:rsid w:val="00665B35"/>
    <w:pPr>
      <w:spacing w:before="100" w:beforeAutospacing="1" w:after="100" w:afterAutospacing="1"/>
      <w:jc w:val="center"/>
      <w:textAlignment w:val="top"/>
    </w:pPr>
  </w:style>
  <w:style w:type="paragraph" w:customStyle="1" w:styleId="xl65">
    <w:name w:val="xl65"/>
    <w:basedOn w:val="a0"/>
    <w:rsid w:val="00665B35"/>
    <w:pPr>
      <w:spacing w:before="100" w:beforeAutospacing="1" w:after="100" w:afterAutospacing="1"/>
    </w:pPr>
  </w:style>
  <w:style w:type="paragraph" w:customStyle="1" w:styleId="xl66">
    <w:name w:val="xl66"/>
    <w:basedOn w:val="a0"/>
    <w:rsid w:val="00665B35"/>
    <w:pPr>
      <w:spacing w:before="100" w:beforeAutospacing="1" w:after="100" w:afterAutospacing="1"/>
    </w:pPr>
    <w:rPr>
      <w:sz w:val="16"/>
      <w:szCs w:val="16"/>
    </w:rPr>
  </w:style>
  <w:style w:type="paragraph" w:customStyle="1" w:styleId="xl67">
    <w:name w:val="xl67"/>
    <w:basedOn w:val="a0"/>
    <w:rsid w:val="00665B35"/>
    <w:pPr>
      <w:spacing w:before="100" w:beforeAutospacing="1" w:after="100" w:afterAutospacing="1"/>
      <w:jc w:val="right"/>
    </w:pPr>
    <w:rPr>
      <w:sz w:val="16"/>
      <w:szCs w:val="16"/>
    </w:rPr>
  </w:style>
  <w:style w:type="paragraph" w:customStyle="1" w:styleId="xl68">
    <w:name w:val="xl68"/>
    <w:basedOn w:val="a0"/>
    <w:rsid w:val="00665B35"/>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665B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665B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665B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665B3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665B3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665B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665B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665B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665B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665B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665B3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665B3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665B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665B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665B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665B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665B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665B3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665B35"/>
    <w:pPr>
      <w:pBdr>
        <w:top w:val="single" w:sz="8" w:space="0" w:color="auto"/>
      </w:pBdr>
      <w:spacing w:before="100" w:beforeAutospacing="1" w:after="100" w:afterAutospacing="1"/>
    </w:pPr>
  </w:style>
  <w:style w:type="paragraph" w:customStyle="1" w:styleId="xl88">
    <w:name w:val="xl88"/>
    <w:basedOn w:val="a0"/>
    <w:rsid w:val="00665B3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665B35"/>
    <w:pPr>
      <w:pBdr>
        <w:left w:val="single" w:sz="4" w:space="0" w:color="auto"/>
        <w:bottom w:val="single" w:sz="4" w:space="0" w:color="auto"/>
      </w:pBdr>
      <w:spacing w:before="100" w:beforeAutospacing="1" w:after="100" w:afterAutospacing="1"/>
    </w:pPr>
  </w:style>
  <w:style w:type="paragraph" w:customStyle="1" w:styleId="xl90">
    <w:name w:val="xl90"/>
    <w:basedOn w:val="a0"/>
    <w:rsid w:val="00665B3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665B35"/>
    <w:pPr>
      <w:pBdr>
        <w:top w:val="single" w:sz="8" w:space="0" w:color="auto"/>
      </w:pBdr>
      <w:spacing w:before="100" w:beforeAutospacing="1" w:after="100" w:afterAutospacing="1"/>
    </w:pPr>
    <w:rPr>
      <w:sz w:val="16"/>
      <w:szCs w:val="16"/>
    </w:rPr>
  </w:style>
  <w:style w:type="paragraph" w:customStyle="1" w:styleId="xl92">
    <w:name w:val="xl92"/>
    <w:basedOn w:val="a0"/>
    <w:rsid w:val="00665B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665B35"/>
    <w:pPr>
      <w:pBdr>
        <w:top w:val="single" w:sz="8" w:space="0" w:color="auto"/>
      </w:pBdr>
      <w:spacing w:before="100" w:beforeAutospacing="1" w:after="100" w:afterAutospacing="1"/>
    </w:pPr>
    <w:rPr>
      <w:sz w:val="16"/>
      <w:szCs w:val="16"/>
    </w:rPr>
  </w:style>
  <w:style w:type="paragraph" w:customStyle="1" w:styleId="xl94">
    <w:name w:val="xl94"/>
    <w:basedOn w:val="a0"/>
    <w:rsid w:val="00665B3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665B35"/>
    <w:pPr>
      <w:spacing w:before="100" w:beforeAutospacing="1" w:after="100" w:afterAutospacing="1"/>
      <w:textAlignment w:val="top"/>
    </w:pPr>
    <w:rPr>
      <w:sz w:val="16"/>
      <w:szCs w:val="16"/>
    </w:rPr>
  </w:style>
  <w:style w:type="paragraph" w:customStyle="1" w:styleId="xl96">
    <w:name w:val="xl96"/>
    <w:basedOn w:val="a0"/>
    <w:rsid w:val="00665B35"/>
    <w:pPr>
      <w:pBdr>
        <w:left w:val="single" w:sz="8" w:space="0" w:color="auto"/>
      </w:pBdr>
      <w:spacing w:before="100" w:beforeAutospacing="1" w:after="100" w:afterAutospacing="1"/>
    </w:pPr>
    <w:rPr>
      <w:sz w:val="16"/>
      <w:szCs w:val="16"/>
    </w:rPr>
  </w:style>
  <w:style w:type="paragraph" w:customStyle="1" w:styleId="xl97">
    <w:name w:val="xl97"/>
    <w:basedOn w:val="a0"/>
    <w:rsid w:val="00665B35"/>
    <w:pPr>
      <w:spacing w:before="100" w:beforeAutospacing="1" w:after="100" w:afterAutospacing="1"/>
    </w:pPr>
    <w:rPr>
      <w:sz w:val="16"/>
      <w:szCs w:val="16"/>
    </w:rPr>
  </w:style>
  <w:style w:type="paragraph" w:customStyle="1" w:styleId="xl98">
    <w:name w:val="xl98"/>
    <w:basedOn w:val="a0"/>
    <w:rsid w:val="00665B3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665B3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665B3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665B3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665B35"/>
    <w:pPr>
      <w:spacing w:before="100" w:beforeAutospacing="1" w:after="100" w:afterAutospacing="1"/>
      <w:jc w:val="center"/>
      <w:textAlignment w:val="top"/>
    </w:pPr>
    <w:rPr>
      <w:sz w:val="16"/>
      <w:szCs w:val="16"/>
    </w:rPr>
  </w:style>
  <w:style w:type="paragraph" w:customStyle="1" w:styleId="xl103">
    <w:name w:val="xl103"/>
    <w:basedOn w:val="a0"/>
    <w:rsid w:val="00665B3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665B3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665B3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665B3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665B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665B3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665B35"/>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665B3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665B35"/>
    <w:pPr>
      <w:spacing w:before="100" w:beforeAutospacing="1" w:after="100" w:afterAutospacing="1"/>
      <w:jc w:val="center"/>
    </w:pPr>
    <w:rPr>
      <w:sz w:val="16"/>
      <w:szCs w:val="16"/>
    </w:rPr>
  </w:style>
  <w:style w:type="paragraph" w:customStyle="1" w:styleId="xl112">
    <w:name w:val="xl112"/>
    <w:basedOn w:val="a0"/>
    <w:rsid w:val="00665B3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665B35"/>
    <w:pPr>
      <w:pBdr>
        <w:bottom w:val="single" w:sz="4" w:space="0" w:color="auto"/>
      </w:pBdr>
      <w:spacing w:before="100" w:beforeAutospacing="1" w:after="100" w:afterAutospacing="1"/>
    </w:pPr>
    <w:rPr>
      <w:sz w:val="16"/>
      <w:szCs w:val="16"/>
    </w:rPr>
  </w:style>
  <w:style w:type="paragraph" w:customStyle="1" w:styleId="xl114">
    <w:name w:val="xl114"/>
    <w:basedOn w:val="a0"/>
    <w:rsid w:val="00665B3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665B3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665B3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665B3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665B35"/>
    <w:pPr>
      <w:spacing w:before="100" w:beforeAutospacing="1" w:after="100" w:afterAutospacing="1"/>
    </w:pPr>
    <w:rPr>
      <w:sz w:val="16"/>
      <w:szCs w:val="16"/>
    </w:rPr>
  </w:style>
  <w:style w:type="paragraph" w:customStyle="1" w:styleId="xl119">
    <w:name w:val="xl119"/>
    <w:basedOn w:val="a0"/>
    <w:rsid w:val="00665B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665B3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665B3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665B3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665B3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665B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665B35"/>
    <w:pPr>
      <w:spacing w:after="120"/>
    </w:pPr>
  </w:style>
  <w:style w:type="character" w:customStyle="1" w:styleId="aff3">
    <w:name w:val="Основной текст Знак"/>
    <w:basedOn w:val="a1"/>
    <w:link w:val="aff2"/>
    <w:uiPriority w:val="99"/>
    <w:rsid w:val="00665B35"/>
    <w:rPr>
      <w:rFonts w:ascii="Times New Roman" w:eastAsia="Times New Roman" w:hAnsi="Times New Roman" w:cs="Times New Roman"/>
      <w:sz w:val="24"/>
      <w:szCs w:val="24"/>
      <w:lang w:eastAsia="ru-RU"/>
    </w:rPr>
  </w:style>
  <w:style w:type="paragraph" w:styleId="22">
    <w:name w:val="Body Text 2"/>
    <w:basedOn w:val="a0"/>
    <w:link w:val="23"/>
    <w:uiPriority w:val="99"/>
    <w:rsid w:val="00665B35"/>
    <w:pPr>
      <w:spacing w:after="120" w:line="480" w:lineRule="auto"/>
    </w:pPr>
  </w:style>
  <w:style w:type="character" w:customStyle="1" w:styleId="23">
    <w:name w:val="Основной текст 2 Знак"/>
    <w:basedOn w:val="a1"/>
    <w:link w:val="22"/>
    <w:uiPriority w:val="99"/>
    <w:rsid w:val="00665B35"/>
    <w:rPr>
      <w:rFonts w:ascii="Times New Roman" w:eastAsia="Times New Roman" w:hAnsi="Times New Roman" w:cs="Times New Roman"/>
      <w:sz w:val="24"/>
      <w:szCs w:val="24"/>
      <w:lang w:eastAsia="ru-RU"/>
    </w:rPr>
  </w:style>
  <w:style w:type="paragraph" w:styleId="aff4">
    <w:name w:val="caption"/>
    <w:basedOn w:val="a0"/>
    <w:uiPriority w:val="99"/>
    <w:qFormat/>
    <w:rsid w:val="00665B35"/>
    <w:pPr>
      <w:widowControl w:val="0"/>
      <w:jc w:val="center"/>
    </w:pPr>
    <w:rPr>
      <w:b/>
      <w:sz w:val="28"/>
      <w:szCs w:val="20"/>
    </w:rPr>
  </w:style>
  <w:style w:type="paragraph" w:styleId="aff5">
    <w:name w:val="Body Text Indent"/>
    <w:basedOn w:val="a0"/>
    <w:link w:val="aff6"/>
    <w:uiPriority w:val="99"/>
    <w:rsid w:val="00665B35"/>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665B35"/>
    <w:rPr>
      <w:rFonts w:ascii="Times New Roman" w:eastAsia="Times New Roman" w:hAnsi="Times New Roman" w:cs="Times New Roman"/>
      <w:sz w:val="24"/>
      <w:szCs w:val="24"/>
      <w:lang w:eastAsia="ru-RU"/>
    </w:rPr>
  </w:style>
  <w:style w:type="paragraph" w:styleId="aff7">
    <w:name w:val="Subtitle"/>
    <w:basedOn w:val="a0"/>
    <w:link w:val="aff8"/>
    <w:qFormat/>
    <w:rsid w:val="00665B35"/>
    <w:pPr>
      <w:widowControl w:val="0"/>
      <w:jc w:val="center"/>
    </w:pPr>
    <w:rPr>
      <w:b/>
      <w:szCs w:val="20"/>
    </w:rPr>
  </w:style>
  <w:style w:type="character" w:customStyle="1" w:styleId="aff8">
    <w:name w:val="Подзаголовок Знак"/>
    <w:basedOn w:val="a1"/>
    <w:link w:val="aff7"/>
    <w:rsid w:val="00665B35"/>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665B35"/>
    <w:pPr>
      <w:spacing w:line="360" w:lineRule="auto"/>
      <w:ind w:firstLine="360"/>
      <w:jc w:val="both"/>
    </w:pPr>
  </w:style>
  <w:style w:type="character" w:customStyle="1" w:styleId="25">
    <w:name w:val="Основной текст с отступом 2 Знак"/>
    <w:basedOn w:val="a1"/>
    <w:link w:val="24"/>
    <w:uiPriority w:val="99"/>
    <w:rsid w:val="00665B35"/>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665B35"/>
    <w:pPr>
      <w:spacing w:line="360" w:lineRule="auto"/>
      <w:ind w:firstLine="544"/>
      <w:jc w:val="both"/>
    </w:pPr>
  </w:style>
  <w:style w:type="character" w:customStyle="1" w:styleId="34">
    <w:name w:val="Основной текст с отступом 3 Знак"/>
    <w:basedOn w:val="a1"/>
    <w:link w:val="33"/>
    <w:uiPriority w:val="99"/>
    <w:rsid w:val="00665B35"/>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665B35"/>
    <w:pPr>
      <w:widowControl w:val="0"/>
      <w:ind w:left="567"/>
    </w:pPr>
    <w:rPr>
      <w:szCs w:val="20"/>
    </w:rPr>
  </w:style>
  <w:style w:type="paragraph" w:customStyle="1" w:styleId="14">
    <w:name w:val="Знак Знак Знак1"/>
    <w:basedOn w:val="a0"/>
    <w:rsid w:val="00665B35"/>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665B35"/>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665B35"/>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665B35"/>
    <w:pPr>
      <w:spacing w:after="160" w:line="240" w:lineRule="exact"/>
    </w:pPr>
    <w:rPr>
      <w:rFonts w:ascii="Verdana" w:hAnsi="Verdana"/>
      <w:sz w:val="20"/>
      <w:szCs w:val="20"/>
      <w:lang w:val="en-US" w:eastAsia="en-US"/>
    </w:rPr>
  </w:style>
  <w:style w:type="paragraph" w:customStyle="1" w:styleId="310">
    <w:name w:val="Основной текст 31"/>
    <w:basedOn w:val="a0"/>
    <w:rsid w:val="00665B35"/>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665B35"/>
    <w:pPr>
      <w:spacing w:before="100" w:beforeAutospacing="1" w:after="100" w:afterAutospacing="1"/>
    </w:pPr>
    <w:rPr>
      <w:rFonts w:ascii="Tahoma" w:hAnsi="Tahoma"/>
      <w:sz w:val="20"/>
      <w:szCs w:val="20"/>
      <w:lang w:val="en-US" w:eastAsia="en-US"/>
    </w:rPr>
  </w:style>
  <w:style w:type="character" w:styleId="affd">
    <w:name w:val="Strong"/>
    <w:uiPriority w:val="22"/>
    <w:qFormat/>
    <w:rsid w:val="00665B35"/>
    <w:rPr>
      <w:b/>
      <w:bCs/>
    </w:rPr>
  </w:style>
  <w:style w:type="character" w:styleId="affe">
    <w:name w:val="Intense Emphasis"/>
    <w:uiPriority w:val="21"/>
    <w:qFormat/>
    <w:rsid w:val="00665B35"/>
    <w:rPr>
      <w:b/>
      <w:bCs/>
      <w:i/>
      <w:iCs/>
      <w:color w:val="4F81BD"/>
    </w:rPr>
  </w:style>
  <w:style w:type="paragraph" w:styleId="afff">
    <w:name w:val="TOC Heading"/>
    <w:basedOn w:val="1"/>
    <w:next w:val="a0"/>
    <w:uiPriority w:val="39"/>
    <w:qFormat/>
    <w:rsid w:val="00665B35"/>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665B35"/>
    <w:pPr>
      <w:tabs>
        <w:tab w:val="right" w:leader="dot" w:pos="9344"/>
      </w:tabs>
      <w:spacing w:line="360" w:lineRule="auto"/>
      <w:jc w:val="both"/>
    </w:pPr>
  </w:style>
  <w:style w:type="paragraph" w:styleId="26">
    <w:name w:val="toc 2"/>
    <w:basedOn w:val="a0"/>
    <w:next w:val="a0"/>
    <w:autoRedefine/>
    <w:uiPriority w:val="39"/>
    <w:unhideWhenUsed/>
    <w:rsid w:val="00665B35"/>
    <w:pPr>
      <w:ind w:left="240"/>
    </w:pPr>
  </w:style>
  <w:style w:type="paragraph" w:styleId="35">
    <w:name w:val="toc 3"/>
    <w:basedOn w:val="a0"/>
    <w:next w:val="a0"/>
    <w:autoRedefine/>
    <w:uiPriority w:val="39"/>
    <w:unhideWhenUsed/>
    <w:rsid w:val="00665B35"/>
    <w:pPr>
      <w:ind w:left="480"/>
    </w:pPr>
  </w:style>
  <w:style w:type="character" w:styleId="afff0">
    <w:name w:val="Book Title"/>
    <w:uiPriority w:val="33"/>
    <w:qFormat/>
    <w:rsid w:val="00665B35"/>
    <w:rPr>
      <w:b/>
      <w:bCs/>
      <w:smallCaps/>
      <w:spacing w:val="5"/>
    </w:rPr>
  </w:style>
  <w:style w:type="paragraph" w:customStyle="1" w:styleId="afff1">
    <w:name w:val="Знак Знак"/>
    <w:basedOn w:val="a0"/>
    <w:rsid w:val="00665B3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665B35"/>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665B35"/>
    <w:pPr>
      <w:spacing w:after="160" w:line="240" w:lineRule="exact"/>
    </w:pPr>
    <w:rPr>
      <w:rFonts w:ascii="Verdana" w:hAnsi="Verdana"/>
      <w:sz w:val="20"/>
      <w:szCs w:val="20"/>
      <w:lang w:val="en-US" w:eastAsia="en-US"/>
    </w:rPr>
  </w:style>
  <w:style w:type="paragraph" w:customStyle="1" w:styleId="-1">
    <w:name w:val="-Текст1"/>
    <w:basedOn w:val="a0"/>
    <w:rsid w:val="00665B35"/>
    <w:pPr>
      <w:widowControl w:val="0"/>
      <w:ind w:firstLine="720"/>
      <w:jc w:val="both"/>
    </w:pPr>
    <w:rPr>
      <w:rFonts w:ascii="a_Timer" w:hAnsi="a_Timer"/>
      <w:snapToGrid w:val="0"/>
      <w:lang w:val="en-US"/>
    </w:rPr>
  </w:style>
  <w:style w:type="paragraph" w:customStyle="1" w:styleId="afff3">
    <w:name w:val="Знак"/>
    <w:basedOn w:val="a0"/>
    <w:rsid w:val="00665B35"/>
    <w:pPr>
      <w:spacing w:after="160" w:line="240" w:lineRule="exact"/>
    </w:pPr>
    <w:rPr>
      <w:rFonts w:ascii="Verdana" w:hAnsi="Verdana"/>
      <w:sz w:val="20"/>
      <w:szCs w:val="20"/>
      <w:lang w:val="en-US" w:eastAsia="en-US"/>
    </w:rPr>
  </w:style>
  <w:style w:type="character" w:customStyle="1" w:styleId="afff4">
    <w:name w:val="Цветовое выделение"/>
    <w:rsid w:val="00665B35"/>
    <w:rPr>
      <w:b/>
      <w:bCs/>
      <w:color w:val="000080"/>
    </w:rPr>
  </w:style>
  <w:style w:type="character" w:customStyle="1" w:styleId="afff5">
    <w:name w:val="Гипертекстовая ссылка"/>
    <w:uiPriority w:val="99"/>
    <w:rsid w:val="00665B35"/>
    <w:rPr>
      <w:b/>
      <w:bCs/>
      <w:color w:val="008000"/>
    </w:rPr>
  </w:style>
  <w:style w:type="paragraph" w:customStyle="1" w:styleId="27">
    <w:name w:val="Знак2"/>
    <w:basedOn w:val="a0"/>
    <w:rsid w:val="00665B35"/>
    <w:rPr>
      <w:rFonts w:ascii="Verdana" w:hAnsi="Verdana" w:cs="Verdana"/>
      <w:sz w:val="20"/>
      <w:szCs w:val="20"/>
      <w:lang w:val="en-US" w:eastAsia="en-US"/>
    </w:rPr>
  </w:style>
  <w:style w:type="character" w:customStyle="1" w:styleId="afd">
    <w:name w:val="Без интервала Знак"/>
    <w:link w:val="afc"/>
    <w:uiPriority w:val="1"/>
    <w:locked/>
    <w:rsid w:val="00665B35"/>
    <w:rPr>
      <w:rFonts w:ascii="Calibri" w:eastAsia="Calibri" w:hAnsi="Calibri" w:cs="Times New Roman"/>
    </w:rPr>
  </w:style>
  <w:style w:type="table" w:styleId="16">
    <w:name w:val="Table Classic 1"/>
    <w:basedOn w:val="a2"/>
    <w:rsid w:val="00665B3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665B35"/>
    <w:pPr>
      <w:spacing w:after="160" w:line="240" w:lineRule="exact"/>
    </w:pPr>
    <w:rPr>
      <w:rFonts w:ascii="Verdana" w:hAnsi="Verdana" w:cs="Verdana"/>
      <w:sz w:val="20"/>
      <w:szCs w:val="20"/>
      <w:lang w:val="en-US" w:eastAsia="en-US"/>
    </w:rPr>
  </w:style>
  <w:style w:type="paragraph" w:customStyle="1" w:styleId="text">
    <w:name w:val="text"/>
    <w:basedOn w:val="a0"/>
    <w:rsid w:val="00665B35"/>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665B35"/>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665B35"/>
    <w:pPr>
      <w:ind w:left="720"/>
    </w:pPr>
  </w:style>
  <w:style w:type="paragraph" w:customStyle="1" w:styleId="ConsCell">
    <w:name w:val="ConsCell"/>
    <w:rsid w:val="00665B3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65B35"/>
    <w:rPr>
      <w:rFonts w:ascii="Times New Roman" w:hAnsi="Times New Roman" w:cs="Times New Roman"/>
      <w:sz w:val="26"/>
      <w:szCs w:val="26"/>
    </w:rPr>
  </w:style>
  <w:style w:type="paragraph" w:customStyle="1" w:styleId="Style7">
    <w:name w:val="Style7"/>
    <w:basedOn w:val="a0"/>
    <w:uiPriority w:val="99"/>
    <w:rsid w:val="00665B35"/>
    <w:pPr>
      <w:widowControl w:val="0"/>
      <w:autoSpaceDE w:val="0"/>
      <w:autoSpaceDN w:val="0"/>
      <w:adjustRightInd w:val="0"/>
    </w:pPr>
  </w:style>
  <w:style w:type="paragraph" w:customStyle="1" w:styleId="Style1">
    <w:name w:val="Style1"/>
    <w:basedOn w:val="a0"/>
    <w:uiPriority w:val="99"/>
    <w:rsid w:val="00665B35"/>
    <w:pPr>
      <w:widowControl w:val="0"/>
      <w:autoSpaceDE w:val="0"/>
      <w:autoSpaceDN w:val="0"/>
      <w:adjustRightInd w:val="0"/>
      <w:spacing w:line="337" w:lineRule="exact"/>
      <w:ind w:firstLine="696"/>
      <w:jc w:val="both"/>
    </w:pPr>
  </w:style>
  <w:style w:type="paragraph" w:customStyle="1" w:styleId="1a">
    <w:name w:val="Обычный1"/>
    <w:rsid w:val="00665B3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65B35"/>
    <w:rPr>
      <w:rFonts w:ascii="Times New Roman" w:hAnsi="Times New Roman" w:cs="Times New Roman"/>
      <w:sz w:val="22"/>
      <w:szCs w:val="22"/>
    </w:rPr>
  </w:style>
  <w:style w:type="character" w:customStyle="1" w:styleId="hl1">
    <w:name w:val="hl1"/>
    <w:rsid w:val="00665B35"/>
    <w:rPr>
      <w:color w:val="4682B4"/>
    </w:rPr>
  </w:style>
  <w:style w:type="numbering" w:customStyle="1" w:styleId="1b">
    <w:name w:val="Нет списка1"/>
    <w:next w:val="a3"/>
    <w:uiPriority w:val="99"/>
    <w:semiHidden/>
    <w:unhideWhenUsed/>
    <w:rsid w:val="00665B35"/>
  </w:style>
  <w:style w:type="paragraph" w:styleId="afff6">
    <w:name w:val="Salutation"/>
    <w:basedOn w:val="a0"/>
    <w:next w:val="a0"/>
    <w:link w:val="afff7"/>
    <w:uiPriority w:val="99"/>
    <w:unhideWhenUsed/>
    <w:rsid w:val="00665B35"/>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665B35"/>
    <w:rPr>
      <w:rFonts w:ascii="Arial" w:eastAsia="Times New Roman" w:hAnsi="Arial" w:cs="Arial"/>
      <w:sz w:val="20"/>
      <w:szCs w:val="20"/>
      <w:lang w:val="en-US"/>
    </w:rPr>
  </w:style>
  <w:style w:type="paragraph" w:customStyle="1" w:styleId="Style2">
    <w:name w:val="Style2"/>
    <w:basedOn w:val="a0"/>
    <w:uiPriority w:val="99"/>
    <w:rsid w:val="00665B35"/>
    <w:pPr>
      <w:widowControl w:val="0"/>
      <w:autoSpaceDE w:val="0"/>
      <w:autoSpaceDN w:val="0"/>
      <w:adjustRightInd w:val="0"/>
    </w:pPr>
  </w:style>
  <w:style w:type="paragraph" w:customStyle="1" w:styleId="stylet3">
    <w:name w:val="stylet3"/>
    <w:basedOn w:val="a0"/>
    <w:uiPriority w:val="99"/>
    <w:rsid w:val="00665B35"/>
    <w:pPr>
      <w:spacing w:before="100" w:beforeAutospacing="1" w:after="100" w:afterAutospacing="1"/>
    </w:pPr>
  </w:style>
  <w:style w:type="character" w:customStyle="1" w:styleId="apple-converted-space">
    <w:name w:val="apple-converted-space"/>
    <w:rsid w:val="00665B35"/>
  </w:style>
  <w:style w:type="paragraph" w:customStyle="1" w:styleId="Default">
    <w:name w:val="Default"/>
    <w:rsid w:val="00665B3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665B35"/>
    <w:pPr>
      <w:autoSpaceDE w:val="0"/>
      <w:autoSpaceDN w:val="0"/>
      <w:adjustRightInd w:val="0"/>
    </w:pPr>
    <w:rPr>
      <w:rFonts w:ascii="Arial" w:hAnsi="Arial" w:cs="Arial"/>
    </w:rPr>
  </w:style>
  <w:style w:type="character" w:customStyle="1" w:styleId="js-phone-number">
    <w:name w:val="js-phone-number"/>
    <w:rsid w:val="00665B35"/>
  </w:style>
  <w:style w:type="paragraph" w:customStyle="1" w:styleId="Title">
    <w:name w:val="Title!Название НПА"/>
    <w:basedOn w:val="a0"/>
    <w:rsid w:val="00665B35"/>
    <w:pPr>
      <w:spacing w:before="240" w:after="60"/>
      <w:ind w:firstLine="567"/>
      <w:jc w:val="center"/>
      <w:outlineLvl w:val="0"/>
    </w:pPr>
    <w:rPr>
      <w:rFonts w:ascii="Arial" w:hAnsi="Arial" w:cs="Arial"/>
      <w:b/>
      <w:bCs/>
      <w:kern w:val="28"/>
      <w:sz w:val="32"/>
      <w:szCs w:val="32"/>
    </w:rPr>
  </w:style>
  <w:style w:type="character" w:customStyle="1" w:styleId="genmed">
    <w:name w:val="genmed"/>
    <w:rsid w:val="00665B35"/>
  </w:style>
  <w:style w:type="paragraph" w:customStyle="1" w:styleId="S">
    <w:name w:val="S_Обычный жирный"/>
    <w:basedOn w:val="a0"/>
    <w:qFormat/>
    <w:rsid w:val="00665B35"/>
    <w:pPr>
      <w:spacing w:line="276" w:lineRule="auto"/>
      <w:ind w:firstLine="567"/>
      <w:jc w:val="both"/>
    </w:pPr>
  </w:style>
  <w:style w:type="character" w:styleId="afff9">
    <w:name w:val="Emphasis"/>
    <w:uiPriority w:val="20"/>
    <w:qFormat/>
    <w:rsid w:val="00665B35"/>
    <w:rPr>
      <w:i/>
      <w:iCs/>
    </w:rPr>
  </w:style>
  <w:style w:type="paragraph" w:customStyle="1" w:styleId="msonormalmailrucssattributepostfix">
    <w:name w:val="msonormal_mailru_css_attribute_postfix"/>
    <w:basedOn w:val="a0"/>
    <w:rsid w:val="00665B35"/>
    <w:pPr>
      <w:spacing w:before="100" w:beforeAutospacing="1" w:after="100" w:afterAutospacing="1"/>
    </w:pPr>
  </w:style>
  <w:style w:type="character" w:customStyle="1" w:styleId="aff">
    <w:name w:val="Абзац списка Знак"/>
    <w:link w:val="afe"/>
    <w:uiPriority w:val="34"/>
    <w:locked/>
    <w:rsid w:val="00665B35"/>
    <w:rPr>
      <w:rFonts w:ascii="Calibri" w:eastAsia="Calibri" w:hAnsi="Calibri" w:cs="Times New Roman"/>
    </w:rPr>
  </w:style>
  <w:style w:type="paragraph" w:customStyle="1" w:styleId="afffa">
    <w:name w:val="Всегда"/>
    <w:basedOn w:val="a0"/>
    <w:autoRedefine/>
    <w:qFormat/>
    <w:rsid w:val="00665B35"/>
    <w:pPr>
      <w:ind w:firstLine="709"/>
      <w:jc w:val="both"/>
    </w:pPr>
    <w:rPr>
      <w:sz w:val="28"/>
      <w:szCs w:val="28"/>
      <w:lang w:eastAsia="en-US"/>
    </w:rPr>
  </w:style>
  <w:style w:type="paragraph" w:customStyle="1" w:styleId="pt-a-000016">
    <w:name w:val="pt-a-000016"/>
    <w:basedOn w:val="a0"/>
    <w:rsid w:val="00665B35"/>
    <w:pPr>
      <w:spacing w:before="100" w:beforeAutospacing="1" w:after="100" w:afterAutospacing="1"/>
    </w:pPr>
  </w:style>
  <w:style w:type="character" w:customStyle="1" w:styleId="pt-a0-000001">
    <w:name w:val="pt-a0-000001"/>
    <w:rsid w:val="00665B35"/>
  </w:style>
  <w:style w:type="character" w:customStyle="1" w:styleId="ConsPlusNormal0">
    <w:name w:val="ConsPlusNormal Знак"/>
    <w:link w:val="ConsPlusNormal"/>
    <w:locked/>
    <w:rsid w:val="00665B35"/>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65B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65B35"/>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665B35"/>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665B35"/>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665B35"/>
    <w:pPr>
      <w:spacing w:before="240" w:after="60"/>
      <w:outlineLvl w:val="4"/>
    </w:pPr>
    <w:rPr>
      <w:rFonts w:ascii="Calibri" w:hAnsi="Calibri"/>
      <w:b/>
      <w:bCs/>
      <w:i/>
      <w:iCs/>
      <w:sz w:val="26"/>
      <w:szCs w:val="26"/>
    </w:rPr>
  </w:style>
  <w:style w:type="paragraph" w:styleId="9">
    <w:name w:val="heading 9"/>
    <w:basedOn w:val="a0"/>
    <w:next w:val="a0"/>
    <w:link w:val="90"/>
    <w:qFormat/>
    <w:rsid w:val="00665B35"/>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65B35"/>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665B35"/>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665B35"/>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665B35"/>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665B35"/>
    <w:rPr>
      <w:rFonts w:ascii="Arial" w:eastAsia="Times New Roman" w:hAnsi="Arial" w:cs="Arial"/>
      <w:lang w:eastAsia="ru-RU"/>
    </w:rPr>
  </w:style>
  <w:style w:type="paragraph" w:styleId="a4">
    <w:name w:val="Balloon Text"/>
    <w:basedOn w:val="a0"/>
    <w:link w:val="a5"/>
    <w:uiPriority w:val="99"/>
    <w:rsid w:val="00665B35"/>
    <w:rPr>
      <w:rFonts w:ascii="Tahoma" w:hAnsi="Tahoma"/>
      <w:sz w:val="16"/>
      <w:szCs w:val="16"/>
      <w:lang w:val="x-none" w:eastAsia="x-none"/>
    </w:rPr>
  </w:style>
  <w:style w:type="character" w:customStyle="1" w:styleId="a5">
    <w:name w:val="Текст выноски Знак"/>
    <w:basedOn w:val="a1"/>
    <w:link w:val="a4"/>
    <w:uiPriority w:val="99"/>
    <w:rsid w:val="00665B35"/>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665B35"/>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665B35"/>
    <w:rPr>
      <w:rFonts w:ascii="Times New Roman" w:eastAsia="Lucida Sans Unicode" w:hAnsi="Times New Roman" w:cs="Times New Roman"/>
      <w:kern w:val="2"/>
      <w:sz w:val="24"/>
      <w:szCs w:val="24"/>
      <w:lang w:val="x-none"/>
    </w:rPr>
  </w:style>
  <w:style w:type="character" w:styleId="a8">
    <w:name w:val="Hyperlink"/>
    <w:uiPriority w:val="99"/>
    <w:rsid w:val="00665B35"/>
    <w:rPr>
      <w:color w:val="0000FF"/>
      <w:u w:val="single"/>
    </w:rPr>
  </w:style>
  <w:style w:type="paragraph" w:customStyle="1" w:styleId="ConsTitle">
    <w:name w:val="ConsTitle"/>
    <w:rsid w:val="00665B35"/>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665B35"/>
    <w:pPr>
      <w:tabs>
        <w:tab w:val="center" w:pos="4677"/>
        <w:tab w:val="right" w:pos="9355"/>
      </w:tabs>
    </w:pPr>
  </w:style>
  <w:style w:type="character" w:customStyle="1" w:styleId="aa">
    <w:name w:val="Верхний колонтитул Знак"/>
    <w:basedOn w:val="a1"/>
    <w:link w:val="a9"/>
    <w:uiPriority w:val="99"/>
    <w:rsid w:val="00665B35"/>
    <w:rPr>
      <w:rFonts w:ascii="Times New Roman" w:eastAsia="Times New Roman" w:hAnsi="Times New Roman" w:cs="Times New Roman"/>
      <w:sz w:val="24"/>
      <w:szCs w:val="24"/>
      <w:lang w:eastAsia="ru-RU"/>
    </w:rPr>
  </w:style>
  <w:style w:type="paragraph" w:styleId="ab">
    <w:name w:val="footer"/>
    <w:basedOn w:val="a0"/>
    <w:link w:val="ac"/>
    <w:uiPriority w:val="99"/>
    <w:rsid w:val="00665B35"/>
    <w:pPr>
      <w:tabs>
        <w:tab w:val="center" w:pos="4677"/>
        <w:tab w:val="right" w:pos="9355"/>
      </w:tabs>
    </w:pPr>
  </w:style>
  <w:style w:type="character" w:customStyle="1" w:styleId="ac">
    <w:name w:val="Нижний колонтитул Знак"/>
    <w:basedOn w:val="a1"/>
    <w:link w:val="ab"/>
    <w:uiPriority w:val="99"/>
    <w:rsid w:val="00665B35"/>
    <w:rPr>
      <w:rFonts w:ascii="Times New Roman" w:eastAsia="Times New Roman" w:hAnsi="Times New Roman" w:cs="Times New Roman"/>
      <w:sz w:val="24"/>
      <w:szCs w:val="24"/>
      <w:lang w:eastAsia="ru-RU"/>
    </w:rPr>
  </w:style>
  <w:style w:type="paragraph" w:customStyle="1" w:styleId="ad">
    <w:name w:val="Статья"/>
    <w:basedOn w:val="a0"/>
    <w:rsid w:val="00665B35"/>
    <w:pPr>
      <w:spacing w:before="400" w:line="360" w:lineRule="auto"/>
      <w:ind w:left="708"/>
    </w:pPr>
    <w:rPr>
      <w:b/>
      <w:sz w:val="28"/>
    </w:rPr>
  </w:style>
  <w:style w:type="paragraph" w:customStyle="1" w:styleId="ae">
    <w:name w:val="Абзац"/>
    <w:rsid w:val="00665B35"/>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665B35"/>
    <w:rPr>
      <w:sz w:val="25"/>
      <w:shd w:val="clear" w:color="auto" w:fill="FFFFFF"/>
    </w:rPr>
  </w:style>
  <w:style w:type="paragraph" w:customStyle="1" w:styleId="11">
    <w:name w:val="Основной текст1"/>
    <w:basedOn w:val="a0"/>
    <w:link w:val="af"/>
    <w:qFormat/>
    <w:rsid w:val="00665B3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665B35"/>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665B35"/>
    <w:rPr>
      <w:rFonts w:ascii="Calibri" w:eastAsia="Times New Roman" w:hAnsi="Calibri" w:cs="Times New Roman"/>
      <w:sz w:val="16"/>
      <w:szCs w:val="16"/>
    </w:rPr>
  </w:style>
  <w:style w:type="paragraph" w:styleId="af0">
    <w:name w:val="Title"/>
    <w:basedOn w:val="a0"/>
    <w:link w:val="af1"/>
    <w:qFormat/>
    <w:rsid w:val="00665B35"/>
    <w:pPr>
      <w:jc w:val="center"/>
    </w:pPr>
    <w:rPr>
      <w:b/>
      <w:bCs/>
      <w:sz w:val="28"/>
    </w:rPr>
  </w:style>
  <w:style w:type="character" w:customStyle="1" w:styleId="af1">
    <w:name w:val="Название Знак"/>
    <w:basedOn w:val="a1"/>
    <w:link w:val="af0"/>
    <w:rsid w:val="00665B35"/>
    <w:rPr>
      <w:rFonts w:ascii="Times New Roman" w:eastAsia="Times New Roman" w:hAnsi="Times New Roman" w:cs="Times New Roman"/>
      <w:b/>
      <w:bCs/>
      <w:sz w:val="28"/>
      <w:szCs w:val="24"/>
      <w:lang w:eastAsia="ru-RU"/>
    </w:rPr>
  </w:style>
  <w:style w:type="table" w:styleId="af2">
    <w:name w:val="Table Grid"/>
    <w:basedOn w:val="a2"/>
    <w:uiPriority w:val="59"/>
    <w:rsid w:val="00665B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665B35"/>
    <w:pPr>
      <w:spacing w:after="200" w:line="276" w:lineRule="auto"/>
      <w:ind w:left="720"/>
      <w:contextualSpacing/>
    </w:pPr>
    <w:rPr>
      <w:rFonts w:ascii="Calibri" w:eastAsia="Calibri" w:hAnsi="Calibri"/>
      <w:sz w:val="22"/>
      <w:szCs w:val="22"/>
    </w:rPr>
  </w:style>
  <w:style w:type="paragraph" w:customStyle="1" w:styleId="ConsNormal">
    <w:name w:val="ConsNormal"/>
    <w:rsid w:val="00665B3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665B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65B3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65B3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65B3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65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665B35"/>
    <w:rPr>
      <w:rFonts w:ascii="Courier New" w:eastAsia="Times New Roman" w:hAnsi="Courier New" w:cs="Courier New"/>
      <w:sz w:val="20"/>
      <w:szCs w:val="20"/>
      <w:lang w:eastAsia="ru-RU"/>
    </w:rPr>
  </w:style>
  <w:style w:type="character" w:styleId="af3">
    <w:name w:val="page number"/>
    <w:basedOn w:val="a1"/>
    <w:rsid w:val="00665B35"/>
  </w:style>
  <w:style w:type="paragraph" w:styleId="af4">
    <w:name w:val="footnote text"/>
    <w:basedOn w:val="a0"/>
    <w:link w:val="af5"/>
    <w:rsid w:val="00665B35"/>
    <w:rPr>
      <w:sz w:val="20"/>
      <w:szCs w:val="20"/>
    </w:rPr>
  </w:style>
  <w:style w:type="character" w:customStyle="1" w:styleId="af5">
    <w:name w:val="Текст сноски Знак"/>
    <w:basedOn w:val="a1"/>
    <w:link w:val="af4"/>
    <w:rsid w:val="00665B35"/>
    <w:rPr>
      <w:rFonts w:ascii="Times New Roman" w:eastAsia="Times New Roman" w:hAnsi="Times New Roman" w:cs="Times New Roman"/>
      <w:sz w:val="20"/>
      <w:szCs w:val="20"/>
      <w:lang w:eastAsia="ru-RU"/>
    </w:rPr>
  </w:style>
  <w:style w:type="character" w:styleId="af6">
    <w:name w:val="footnote reference"/>
    <w:uiPriority w:val="99"/>
    <w:rsid w:val="00665B35"/>
    <w:rPr>
      <w:vertAlign w:val="superscript"/>
    </w:rPr>
  </w:style>
  <w:style w:type="character" w:styleId="af7">
    <w:name w:val="annotation reference"/>
    <w:rsid w:val="00665B35"/>
    <w:rPr>
      <w:sz w:val="16"/>
      <w:szCs w:val="16"/>
    </w:rPr>
  </w:style>
  <w:style w:type="paragraph" w:styleId="af8">
    <w:name w:val="annotation text"/>
    <w:basedOn w:val="a0"/>
    <w:link w:val="af9"/>
    <w:rsid w:val="00665B35"/>
    <w:rPr>
      <w:sz w:val="20"/>
      <w:szCs w:val="20"/>
    </w:rPr>
  </w:style>
  <w:style w:type="character" w:customStyle="1" w:styleId="af9">
    <w:name w:val="Текст примечания Знак"/>
    <w:basedOn w:val="a1"/>
    <w:link w:val="af8"/>
    <w:rsid w:val="00665B35"/>
    <w:rPr>
      <w:rFonts w:ascii="Times New Roman" w:eastAsia="Times New Roman" w:hAnsi="Times New Roman" w:cs="Times New Roman"/>
      <w:sz w:val="20"/>
      <w:szCs w:val="20"/>
      <w:lang w:eastAsia="ru-RU"/>
    </w:rPr>
  </w:style>
  <w:style w:type="paragraph" w:styleId="afa">
    <w:name w:val="annotation subject"/>
    <w:basedOn w:val="af8"/>
    <w:next w:val="af8"/>
    <w:link w:val="afb"/>
    <w:rsid w:val="00665B35"/>
    <w:rPr>
      <w:b/>
      <w:bCs/>
    </w:rPr>
  </w:style>
  <w:style w:type="character" w:customStyle="1" w:styleId="afb">
    <w:name w:val="Тема примечания Знак"/>
    <w:basedOn w:val="af9"/>
    <w:link w:val="afa"/>
    <w:rsid w:val="00665B35"/>
    <w:rPr>
      <w:rFonts w:ascii="Times New Roman" w:eastAsia="Times New Roman" w:hAnsi="Times New Roman" w:cs="Times New Roman"/>
      <w:b/>
      <w:bCs/>
      <w:sz w:val="20"/>
      <w:szCs w:val="20"/>
      <w:lang w:eastAsia="ru-RU"/>
    </w:rPr>
  </w:style>
  <w:style w:type="paragraph" w:styleId="afc">
    <w:name w:val="No Spacing"/>
    <w:link w:val="afd"/>
    <w:uiPriority w:val="1"/>
    <w:qFormat/>
    <w:rsid w:val="00665B35"/>
    <w:pPr>
      <w:spacing w:after="0" w:line="240" w:lineRule="auto"/>
    </w:pPr>
    <w:rPr>
      <w:rFonts w:ascii="Calibri" w:eastAsia="Calibri" w:hAnsi="Calibri" w:cs="Times New Roman"/>
    </w:rPr>
  </w:style>
  <w:style w:type="paragraph" w:styleId="afe">
    <w:name w:val="List Paragraph"/>
    <w:basedOn w:val="a0"/>
    <w:link w:val="aff"/>
    <w:uiPriority w:val="34"/>
    <w:qFormat/>
    <w:rsid w:val="00665B35"/>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665B35"/>
  </w:style>
  <w:style w:type="paragraph" w:customStyle="1" w:styleId="ConsPlusDocList">
    <w:name w:val="ConsPlusDocList"/>
    <w:next w:val="a0"/>
    <w:rsid w:val="00665B3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65B3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665B35"/>
    <w:pPr>
      <w:numPr>
        <w:numId w:val="1"/>
      </w:numPr>
      <w:contextualSpacing/>
    </w:pPr>
  </w:style>
  <w:style w:type="paragraph" w:customStyle="1" w:styleId="aff0">
    <w:name w:val="a"/>
    <w:basedOn w:val="a0"/>
    <w:rsid w:val="00665B35"/>
    <w:pPr>
      <w:spacing w:before="100" w:beforeAutospacing="1" w:after="100" w:afterAutospacing="1"/>
    </w:pPr>
  </w:style>
  <w:style w:type="paragraph" w:customStyle="1" w:styleId="21">
    <w:name w:val="Абзац списка2"/>
    <w:basedOn w:val="a0"/>
    <w:qFormat/>
    <w:rsid w:val="00665B35"/>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665B35"/>
    <w:rPr>
      <w:color w:val="800080"/>
      <w:u w:val="single"/>
    </w:rPr>
  </w:style>
  <w:style w:type="paragraph" w:customStyle="1" w:styleId="xl63">
    <w:name w:val="xl63"/>
    <w:basedOn w:val="a0"/>
    <w:rsid w:val="00665B35"/>
    <w:pPr>
      <w:spacing w:before="100" w:beforeAutospacing="1" w:after="100" w:afterAutospacing="1"/>
    </w:pPr>
  </w:style>
  <w:style w:type="paragraph" w:customStyle="1" w:styleId="xl64">
    <w:name w:val="xl64"/>
    <w:basedOn w:val="a0"/>
    <w:rsid w:val="00665B35"/>
    <w:pPr>
      <w:spacing w:before="100" w:beforeAutospacing="1" w:after="100" w:afterAutospacing="1"/>
      <w:jc w:val="center"/>
      <w:textAlignment w:val="top"/>
    </w:pPr>
  </w:style>
  <w:style w:type="paragraph" w:customStyle="1" w:styleId="xl65">
    <w:name w:val="xl65"/>
    <w:basedOn w:val="a0"/>
    <w:rsid w:val="00665B35"/>
    <w:pPr>
      <w:spacing w:before="100" w:beforeAutospacing="1" w:after="100" w:afterAutospacing="1"/>
    </w:pPr>
  </w:style>
  <w:style w:type="paragraph" w:customStyle="1" w:styleId="xl66">
    <w:name w:val="xl66"/>
    <w:basedOn w:val="a0"/>
    <w:rsid w:val="00665B35"/>
    <w:pPr>
      <w:spacing w:before="100" w:beforeAutospacing="1" w:after="100" w:afterAutospacing="1"/>
    </w:pPr>
    <w:rPr>
      <w:sz w:val="16"/>
      <w:szCs w:val="16"/>
    </w:rPr>
  </w:style>
  <w:style w:type="paragraph" w:customStyle="1" w:styleId="xl67">
    <w:name w:val="xl67"/>
    <w:basedOn w:val="a0"/>
    <w:rsid w:val="00665B35"/>
    <w:pPr>
      <w:spacing w:before="100" w:beforeAutospacing="1" w:after="100" w:afterAutospacing="1"/>
      <w:jc w:val="right"/>
    </w:pPr>
    <w:rPr>
      <w:sz w:val="16"/>
      <w:szCs w:val="16"/>
    </w:rPr>
  </w:style>
  <w:style w:type="paragraph" w:customStyle="1" w:styleId="xl68">
    <w:name w:val="xl68"/>
    <w:basedOn w:val="a0"/>
    <w:rsid w:val="00665B35"/>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665B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665B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665B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665B3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665B3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665B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665B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665B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665B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665B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665B3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665B3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665B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665B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665B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665B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665B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665B3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665B35"/>
    <w:pPr>
      <w:pBdr>
        <w:top w:val="single" w:sz="8" w:space="0" w:color="auto"/>
      </w:pBdr>
      <w:spacing w:before="100" w:beforeAutospacing="1" w:after="100" w:afterAutospacing="1"/>
    </w:pPr>
  </w:style>
  <w:style w:type="paragraph" w:customStyle="1" w:styleId="xl88">
    <w:name w:val="xl88"/>
    <w:basedOn w:val="a0"/>
    <w:rsid w:val="00665B3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665B35"/>
    <w:pPr>
      <w:pBdr>
        <w:left w:val="single" w:sz="4" w:space="0" w:color="auto"/>
        <w:bottom w:val="single" w:sz="4" w:space="0" w:color="auto"/>
      </w:pBdr>
      <w:spacing w:before="100" w:beforeAutospacing="1" w:after="100" w:afterAutospacing="1"/>
    </w:pPr>
  </w:style>
  <w:style w:type="paragraph" w:customStyle="1" w:styleId="xl90">
    <w:name w:val="xl90"/>
    <w:basedOn w:val="a0"/>
    <w:rsid w:val="00665B3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665B35"/>
    <w:pPr>
      <w:pBdr>
        <w:top w:val="single" w:sz="8" w:space="0" w:color="auto"/>
      </w:pBdr>
      <w:spacing w:before="100" w:beforeAutospacing="1" w:after="100" w:afterAutospacing="1"/>
    </w:pPr>
    <w:rPr>
      <w:sz w:val="16"/>
      <w:szCs w:val="16"/>
    </w:rPr>
  </w:style>
  <w:style w:type="paragraph" w:customStyle="1" w:styleId="xl92">
    <w:name w:val="xl92"/>
    <w:basedOn w:val="a0"/>
    <w:rsid w:val="00665B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665B35"/>
    <w:pPr>
      <w:pBdr>
        <w:top w:val="single" w:sz="8" w:space="0" w:color="auto"/>
      </w:pBdr>
      <w:spacing w:before="100" w:beforeAutospacing="1" w:after="100" w:afterAutospacing="1"/>
    </w:pPr>
    <w:rPr>
      <w:sz w:val="16"/>
      <w:szCs w:val="16"/>
    </w:rPr>
  </w:style>
  <w:style w:type="paragraph" w:customStyle="1" w:styleId="xl94">
    <w:name w:val="xl94"/>
    <w:basedOn w:val="a0"/>
    <w:rsid w:val="00665B3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665B35"/>
    <w:pPr>
      <w:spacing w:before="100" w:beforeAutospacing="1" w:after="100" w:afterAutospacing="1"/>
      <w:textAlignment w:val="top"/>
    </w:pPr>
    <w:rPr>
      <w:sz w:val="16"/>
      <w:szCs w:val="16"/>
    </w:rPr>
  </w:style>
  <w:style w:type="paragraph" w:customStyle="1" w:styleId="xl96">
    <w:name w:val="xl96"/>
    <w:basedOn w:val="a0"/>
    <w:rsid w:val="00665B35"/>
    <w:pPr>
      <w:pBdr>
        <w:left w:val="single" w:sz="8" w:space="0" w:color="auto"/>
      </w:pBdr>
      <w:spacing w:before="100" w:beforeAutospacing="1" w:after="100" w:afterAutospacing="1"/>
    </w:pPr>
    <w:rPr>
      <w:sz w:val="16"/>
      <w:szCs w:val="16"/>
    </w:rPr>
  </w:style>
  <w:style w:type="paragraph" w:customStyle="1" w:styleId="xl97">
    <w:name w:val="xl97"/>
    <w:basedOn w:val="a0"/>
    <w:rsid w:val="00665B35"/>
    <w:pPr>
      <w:spacing w:before="100" w:beforeAutospacing="1" w:after="100" w:afterAutospacing="1"/>
    </w:pPr>
    <w:rPr>
      <w:sz w:val="16"/>
      <w:szCs w:val="16"/>
    </w:rPr>
  </w:style>
  <w:style w:type="paragraph" w:customStyle="1" w:styleId="xl98">
    <w:name w:val="xl98"/>
    <w:basedOn w:val="a0"/>
    <w:rsid w:val="00665B3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665B3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665B3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665B3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665B35"/>
    <w:pPr>
      <w:spacing w:before="100" w:beforeAutospacing="1" w:after="100" w:afterAutospacing="1"/>
      <w:jc w:val="center"/>
      <w:textAlignment w:val="top"/>
    </w:pPr>
    <w:rPr>
      <w:sz w:val="16"/>
      <w:szCs w:val="16"/>
    </w:rPr>
  </w:style>
  <w:style w:type="paragraph" w:customStyle="1" w:styleId="xl103">
    <w:name w:val="xl103"/>
    <w:basedOn w:val="a0"/>
    <w:rsid w:val="00665B3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665B3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665B3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665B3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665B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665B3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665B35"/>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665B3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665B35"/>
    <w:pPr>
      <w:spacing w:before="100" w:beforeAutospacing="1" w:after="100" w:afterAutospacing="1"/>
      <w:jc w:val="center"/>
    </w:pPr>
    <w:rPr>
      <w:sz w:val="16"/>
      <w:szCs w:val="16"/>
    </w:rPr>
  </w:style>
  <w:style w:type="paragraph" w:customStyle="1" w:styleId="xl112">
    <w:name w:val="xl112"/>
    <w:basedOn w:val="a0"/>
    <w:rsid w:val="00665B3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665B35"/>
    <w:pPr>
      <w:pBdr>
        <w:bottom w:val="single" w:sz="4" w:space="0" w:color="auto"/>
      </w:pBdr>
      <w:spacing w:before="100" w:beforeAutospacing="1" w:after="100" w:afterAutospacing="1"/>
    </w:pPr>
    <w:rPr>
      <w:sz w:val="16"/>
      <w:szCs w:val="16"/>
    </w:rPr>
  </w:style>
  <w:style w:type="paragraph" w:customStyle="1" w:styleId="xl114">
    <w:name w:val="xl114"/>
    <w:basedOn w:val="a0"/>
    <w:rsid w:val="00665B3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665B3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665B3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665B3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665B35"/>
    <w:pPr>
      <w:spacing w:before="100" w:beforeAutospacing="1" w:after="100" w:afterAutospacing="1"/>
    </w:pPr>
    <w:rPr>
      <w:sz w:val="16"/>
      <w:szCs w:val="16"/>
    </w:rPr>
  </w:style>
  <w:style w:type="paragraph" w:customStyle="1" w:styleId="xl119">
    <w:name w:val="xl119"/>
    <w:basedOn w:val="a0"/>
    <w:rsid w:val="00665B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665B3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665B3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665B3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665B3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665B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665B35"/>
    <w:pPr>
      <w:spacing w:after="120"/>
    </w:pPr>
  </w:style>
  <w:style w:type="character" w:customStyle="1" w:styleId="aff3">
    <w:name w:val="Основной текст Знак"/>
    <w:basedOn w:val="a1"/>
    <w:link w:val="aff2"/>
    <w:uiPriority w:val="99"/>
    <w:rsid w:val="00665B35"/>
    <w:rPr>
      <w:rFonts w:ascii="Times New Roman" w:eastAsia="Times New Roman" w:hAnsi="Times New Roman" w:cs="Times New Roman"/>
      <w:sz w:val="24"/>
      <w:szCs w:val="24"/>
      <w:lang w:eastAsia="ru-RU"/>
    </w:rPr>
  </w:style>
  <w:style w:type="paragraph" w:styleId="22">
    <w:name w:val="Body Text 2"/>
    <w:basedOn w:val="a0"/>
    <w:link w:val="23"/>
    <w:uiPriority w:val="99"/>
    <w:rsid w:val="00665B35"/>
    <w:pPr>
      <w:spacing w:after="120" w:line="480" w:lineRule="auto"/>
    </w:pPr>
  </w:style>
  <w:style w:type="character" w:customStyle="1" w:styleId="23">
    <w:name w:val="Основной текст 2 Знак"/>
    <w:basedOn w:val="a1"/>
    <w:link w:val="22"/>
    <w:uiPriority w:val="99"/>
    <w:rsid w:val="00665B35"/>
    <w:rPr>
      <w:rFonts w:ascii="Times New Roman" w:eastAsia="Times New Roman" w:hAnsi="Times New Roman" w:cs="Times New Roman"/>
      <w:sz w:val="24"/>
      <w:szCs w:val="24"/>
      <w:lang w:eastAsia="ru-RU"/>
    </w:rPr>
  </w:style>
  <w:style w:type="paragraph" w:styleId="aff4">
    <w:name w:val="caption"/>
    <w:basedOn w:val="a0"/>
    <w:uiPriority w:val="99"/>
    <w:qFormat/>
    <w:rsid w:val="00665B35"/>
    <w:pPr>
      <w:widowControl w:val="0"/>
      <w:jc w:val="center"/>
    </w:pPr>
    <w:rPr>
      <w:b/>
      <w:sz w:val="28"/>
      <w:szCs w:val="20"/>
    </w:rPr>
  </w:style>
  <w:style w:type="paragraph" w:styleId="aff5">
    <w:name w:val="Body Text Indent"/>
    <w:basedOn w:val="a0"/>
    <w:link w:val="aff6"/>
    <w:uiPriority w:val="99"/>
    <w:rsid w:val="00665B35"/>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665B35"/>
    <w:rPr>
      <w:rFonts w:ascii="Times New Roman" w:eastAsia="Times New Roman" w:hAnsi="Times New Roman" w:cs="Times New Roman"/>
      <w:sz w:val="24"/>
      <w:szCs w:val="24"/>
      <w:lang w:eastAsia="ru-RU"/>
    </w:rPr>
  </w:style>
  <w:style w:type="paragraph" w:styleId="aff7">
    <w:name w:val="Subtitle"/>
    <w:basedOn w:val="a0"/>
    <w:link w:val="aff8"/>
    <w:qFormat/>
    <w:rsid w:val="00665B35"/>
    <w:pPr>
      <w:widowControl w:val="0"/>
      <w:jc w:val="center"/>
    </w:pPr>
    <w:rPr>
      <w:b/>
      <w:szCs w:val="20"/>
    </w:rPr>
  </w:style>
  <w:style w:type="character" w:customStyle="1" w:styleId="aff8">
    <w:name w:val="Подзаголовок Знак"/>
    <w:basedOn w:val="a1"/>
    <w:link w:val="aff7"/>
    <w:rsid w:val="00665B35"/>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665B35"/>
    <w:pPr>
      <w:spacing w:line="360" w:lineRule="auto"/>
      <w:ind w:firstLine="360"/>
      <w:jc w:val="both"/>
    </w:pPr>
  </w:style>
  <w:style w:type="character" w:customStyle="1" w:styleId="25">
    <w:name w:val="Основной текст с отступом 2 Знак"/>
    <w:basedOn w:val="a1"/>
    <w:link w:val="24"/>
    <w:uiPriority w:val="99"/>
    <w:rsid w:val="00665B35"/>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665B35"/>
    <w:pPr>
      <w:spacing w:line="360" w:lineRule="auto"/>
      <w:ind w:firstLine="544"/>
      <w:jc w:val="both"/>
    </w:pPr>
  </w:style>
  <w:style w:type="character" w:customStyle="1" w:styleId="34">
    <w:name w:val="Основной текст с отступом 3 Знак"/>
    <w:basedOn w:val="a1"/>
    <w:link w:val="33"/>
    <w:uiPriority w:val="99"/>
    <w:rsid w:val="00665B35"/>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665B35"/>
    <w:pPr>
      <w:widowControl w:val="0"/>
      <w:ind w:left="567"/>
    </w:pPr>
    <w:rPr>
      <w:szCs w:val="20"/>
    </w:rPr>
  </w:style>
  <w:style w:type="paragraph" w:customStyle="1" w:styleId="14">
    <w:name w:val="Знак Знак Знак1"/>
    <w:basedOn w:val="a0"/>
    <w:rsid w:val="00665B35"/>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665B35"/>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665B35"/>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665B35"/>
    <w:pPr>
      <w:spacing w:after="160" w:line="240" w:lineRule="exact"/>
    </w:pPr>
    <w:rPr>
      <w:rFonts w:ascii="Verdana" w:hAnsi="Verdana"/>
      <w:sz w:val="20"/>
      <w:szCs w:val="20"/>
      <w:lang w:val="en-US" w:eastAsia="en-US"/>
    </w:rPr>
  </w:style>
  <w:style w:type="paragraph" w:customStyle="1" w:styleId="310">
    <w:name w:val="Основной текст 31"/>
    <w:basedOn w:val="a0"/>
    <w:rsid w:val="00665B35"/>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665B35"/>
    <w:pPr>
      <w:spacing w:before="100" w:beforeAutospacing="1" w:after="100" w:afterAutospacing="1"/>
    </w:pPr>
    <w:rPr>
      <w:rFonts w:ascii="Tahoma" w:hAnsi="Tahoma"/>
      <w:sz w:val="20"/>
      <w:szCs w:val="20"/>
      <w:lang w:val="en-US" w:eastAsia="en-US"/>
    </w:rPr>
  </w:style>
  <w:style w:type="character" w:styleId="affd">
    <w:name w:val="Strong"/>
    <w:uiPriority w:val="22"/>
    <w:qFormat/>
    <w:rsid w:val="00665B35"/>
    <w:rPr>
      <w:b/>
      <w:bCs/>
    </w:rPr>
  </w:style>
  <w:style w:type="character" w:styleId="affe">
    <w:name w:val="Intense Emphasis"/>
    <w:uiPriority w:val="21"/>
    <w:qFormat/>
    <w:rsid w:val="00665B35"/>
    <w:rPr>
      <w:b/>
      <w:bCs/>
      <w:i/>
      <w:iCs/>
      <w:color w:val="4F81BD"/>
    </w:rPr>
  </w:style>
  <w:style w:type="paragraph" w:styleId="afff">
    <w:name w:val="TOC Heading"/>
    <w:basedOn w:val="1"/>
    <w:next w:val="a0"/>
    <w:uiPriority w:val="39"/>
    <w:qFormat/>
    <w:rsid w:val="00665B35"/>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665B35"/>
    <w:pPr>
      <w:tabs>
        <w:tab w:val="right" w:leader="dot" w:pos="9344"/>
      </w:tabs>
      <w:spacing w:line="360" w:lineRule="auto"/>
      <w:jc w:val="both"/>
    </w:pPr>
  </w:style>
  <w:style w:type="paragraph" w:styleId="26">
    <w:name w:val="toc 2"/>
    <w:basedOn w:val="a0"/>
    <w:next w:val="a0"/>
    <w:autoRedefine/>
    <w:uiPriority w:val="39"/>
    <w:unhideWhenUsed/>
    <w:rsid w:val="00665B35"/>
    <w:pPr>
      <w:ind w:left="240"/>
    </w:pPr>
  </w:style>
  <w:style w:type="paragraph" w:styleId="35">
    <w:name w:val="toc 3"/>
    <w:basedOn w:val="a0"/>
    <w:next w:val="a0"/>
    <w:autoRedefine/>
    <w:uiPriority w:val="39"/>
    <w:unhideWhenUsed/>
    <w:rsid w:val="00665B35"/>
    <w:pPr>
      <w:ind w:left="480"/>
    </w:pPr>
  </w:style>
  <w:style w:type="character" w:styleId="afff0">
    <w:name w:val="Book Title"/>
    <w:uiPriority w:val="33"/>
    <w:qFormat/>
    <w:rsid w:val="00665B35"/>
    <w:rPr>
      <w:b/>
      <w:bCs/>
      <w:smallCaps/>
      <w:spacing w:val="5"/>
    </w:rPr>
  </w:style>
  <w:style w:type="paragraph" w:customStyle="1" w:styleId="afff1">
    <w:name w:val="Знак Знак"/>
    <w:basedOn w:val="a0"/>
    <w:rsid w:val="00665B3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665B35"/>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665B35"/>
    <w:pPr>
      <w:spacing w:after="160" w:line="240" w:lineRule="exact"/>
    </w:pPr>
    <w:rPr>
      <w:rFonts w:ascii="Verdana" w:hAnsi="Verdana"/>
      <w:sz w:val="20"/>
      <w:szCs w:val="20"/>
      <w:lang w:val="en-US" w:eastAsia="en-US"/>
    </w:rPr>
  </w:style>
  <w:style w:type="paragraph" w:customStyle="1" w:styleId="-1">
    <w:name w:val="-Текст1"/>
    <w:basedOn w:val="a0"/>
    <w:rsid w:val="00665B35"/>
    <w:pPr>
      <w:widowControl w:val="0"/>
      <w:ind w:firstLine="720"/>
      <w:jc w:val="both"/>
    </w:pPr>
    <w:rPr>
      <w:rFonts w:ascii="a_Timer" w:hAnsi="a_Timer"/>
      <w:snapToGrid w:val="0"/>
      <w:lang w:val="en-US"/>
    </w:rPr>
  </w:style>
  <w:style w:type="paragraph" w:customStyle="1" w:styleId="afff3">
    <w:name w:val="Знак"/>
    <w:basedOn w:val="a0"/>
    <w:rsid w:val="00665B35"/>
    <w:pPr>
      <w:spacing w:after="160" w:line="240" w:lineRule="exact"/>
    </w:pPr>
    <w:rPr>
      <w:rFonts w:ascii="Verdana" w:hAnsi="Verdana"/>
      <w:sz w:val="20"/>
      <w:szCs w:val="20"/>
      <w:lang w:val="en-US" w:eastAsia="en-US"/>
    </w:rPr>
  </w:style>
  <w:style w:type="character" w:customStyle="1" w:styleId="afff4">
    <w:name w:val="Цветовое выделение"/>
    <w:rsid w:val="00665B35"/>
    <w:rPr>
      <w:b/>
      <w:bCs/>
      <w:color w:val="000080"/>
    </w:rPr>
  </w:style>
  <w:style w:type="character" w:customStyle="1" w:styleId="afff5">
    <w:name w:val="Гипертекстовая ссылка"/>
    <w:uiPriority w:val="99"/>
    <w:rsid w:val="00665B35"/>
    <w:rPr>
      <w:b/>
      <w:bCs/>
      <w:color w:val="008000"/>
    </w:rPr>
  </w:style>
  <w:style w:type="paragraph" w:customStyle="1" w:styleId="27">
    <w:name w:val="Знак2"/>
    <w:basedOn w:val="a0"/>
    <w:rsid w:val="00665B35"/>
    <w:rPr>
      <w:rFonts w:ascii="Verdana" w:hAnsi="Verdana" w:cs="Verdana"/>
      <w:sz w:val="20"/>
      <w:szCs w:val="20"/>
      <w:lang w:val="en-US" w:eastAsia="en-US"/>
    </w:rPr>
  </w:style>
  <w:style w:type="character" w:customStyle="1" w:styleId="afd">
    <w:name w:val="Без интервала Знак"/>
    <w:link w:val="afc"/>
    <w:uiPriority w:val="1"/>
    <w:locked/>
    <w:rsid w:val="00665B35"/>
    <w:rPr>
      <w:rFonts w:ascii="Calibri" w:eastAsia="Calibri" w:hAnsi="Calibri" w:cs="Times New Roman"/>
    </w:rPr>
  </w:style>
  <w:style w:type="table" w:styleId="16">
    <w:name w:val="Table Classic 1"/>
    <w:basedOn w:val="a2"/>
    <w:rsid w:val="00665B3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665B35"/>
    <w:pPr>
      <w:spacing w:after="160" w:line="240" w:lineRule="exact"/>
    </w:pPr>
    <w:rPr>
      <w:rFonts w:ascii="Verdana" w:hAnsi="Verdana" w:cs="Verdana"/>
      <w:sz w:val="20"/>
      <w:szCs w:val="20"/>
      <w:lang w:val="en-US" w:eastAsia="en-US"/>
    </w:rPr>
  </w:style>
  <w:style w:type="paragraph" w:customStyle="1" w:styleId="text">
    <w:name w:val="text"/>
    <w:basedOn w:val="a0"/>
    <w:rsid w:val="00665B35"/>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665B35"/>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665B35"/>
    <w:pPr>
      <w:ind w:left="720"/>
    </w:pPr>
  </w:style>
  <w:style w:type="paragraph" w:customStyle="1" w:styleId="ConsCell">
    <w:name w:val="ConsCell"/>
    <w:rsid w:val="00665B3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65B35"/>
    <w:rPr>
      <w:rFonts w:ascii="Times New Roman" w:hAnsi="Times New Roman" w:cs="Times New Roman"/>
      <w:sz w:val="26"/>
      <w:szCs w:val="26"/>
    </w:rPr>
  </w:style>
  <w:style w:type="paragraph" w:customStyle="1" w:styleId="Style7">
    <w:name w:val="Style7"/>
    <w:basedOn w:val="a0"/>
    <w:uiPriority w:val="99"/>
    <w:rsid w:val="00665B35"/>
    <w:pPr>
      <w:widowControl w:val="0"/>
      <w:autoSpaceDE w:val="0"/>
      <w:autoSpaceDN w:val="0"/>
      <w:adjustRightInd w:val="0"/>
    </w:pPr>
  </w:style>
  <w:style w:type="paragraph" w:customStyle="1" w:styleId="Style1">
    <w:name w:val="Style1"/>
    <w:basedOn w:val="a0"/>
    <w:uiPriority w:val="99"/>
    <w:rsid w:val="00665B35"/>
    <w:pPr>
      <w:widowControl w:val="0"/>
      <w:autoSpaceDE w:val="0"/>
      <w:autoSpaceDN w:val="0"/>
      <w:adjustRightInd w:val="0"/>
      <w:spacing w:line="337" w:lineRule="exact"/>
      <w:ind w:firstLine="696"/>
      <w:jc w:val="both"/>
    </w:pPr>
  </w:style>
  <w:style w:type="paragraph" w:customStyle="1" w:styleId="1a">
    <w:name w:val="Обычный1"/>
    <w:rsid w:val="00665B3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65B35"/>
    <w:rPr>
      <w:rFonts w:ascii="Times New Roman" w:hAnsi="Times New Roman" w:cs="Times New Roman"/>
      <w:sz w:val="22"/>
      <w:szCs w:val="22"/>
    </w:rPr>
  </w:style>
  <w:style w:type="character" w:customStyle="1" w:styleId="hl1">
    <w:name w:val="hl1"/>
    <w:rsid w:val="00665B35"/>
    <w:rPr>
      <w:color w:val="4682B4"/>
    </w:rPr>
  </w:style>
  <w:style w:type="numbering" w:customStyle="1" w:styleId="1b">
    <w:name w:val="Нет списка1"/>
    <w:next w:val="a3"/>
    <w:uiPriority w:val="99"/>
    <w:semiHidden/>
    <w:unhideWhenUsed/>
    <w:rsid w:val="00665B35"/>
  </w:style>
  <w:style w:type="paragraph" w:styleId="afff6">
    <w:name w:val="Salutation"/>
    <w:basedOn w:val="a0"/>
    <w:next w:val="a0"/>
    <w:link w:val="afff7"/>
    <w:uiPriority w:val="99"/>
    <w:unhideWhenUsed/>
    <w:rsid w:val="00665B35"/>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665B35"/>
    <w:rPr>
      <w:rFonts w:ascii="Arial" w:eastAsia="Times New Roman" w:hAnsi="Arial" w:cs="Arial"/>
      <w:sz w:val="20"/>
      <w:szCs w:val="20"/>
      <w:lang w:val="en-US"/>
    </w:rPr>
  </w:style>
  <w:style w:type="paragraph" w:customStyle="1" w:styleId="Style2">
    <w:name w:val="Style2"/>
    <w:basedOn w:val="a0"/>
    <w:uiPriority w:val="99"/>
    <w:rsid w:val="00665B35"/>
    <w:pPr>
      <w:widowControl w:val="0"/>
      <w:autoSpaceDE w:val="0"/>
      <w:autoSpaceDN w:val="0"/>
      <w:adjustRightInd w:val="0"/>
    </w:pPr>
  </w:style>
  <w:style w:type="paragraph" w:customStyle="1" w:styleId="stylet3">
    <w:name w:val="stylet3"/>
    <w:basedOn w:val="a0"/>
    <w:uiPriority w:val="99"/>
    <w:rsid w:val="00665B35"/>
    <w:pPr>
      <w:spacing w:before="100" w:beforeAutospacing="1" w:after="100" w:afterAutospacing="1"/>
    </w:pPr>
  </w:style>
  <w:style w:type="character" w:customStyle="1" w:styleId="apple-converted-space">
    <w:name w:val="apple-converted-space"/>
    <w:rsid w:val="00665B35"/>
  </w:style>
  <w:style w:type="paragraph" w:customStyle="1" w:styleId="Default">
    <w:name w:val="Default"/>
    <w:rsid w:val="00665B3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665B35"/>
    <w:pPr>
      <w:autoSpaceDE w:val="0"/>
      <w:autoSpaceDN w:val="0"/>
      <w:adjustRightInd w:val="0"/>
    </w:pPr>
    <w:rPr>
      <w:rFonts w:ascii="Arial" w:hAnsi="Arial" w:cs="Arial"/>
    </w:rPr>
  </w:style>
  <w:style w:type="character" w:customStyle="1" w:styleId="js-phone-number">
    <w:name w:val="js-phone-number"/>
    <w:rsid w:val="00665B35"/>
  </w:style>
  <w:style w:type="paragraph" w:customStyle="1" w:styleId="Title">
    <w:name w:val="Title!Название НПА"/>
    <w:basedOn w:val="a0"/>
    <w:rsid w:val="00665B35"/>
    <w:pPr>
      <w:spacing w:before="240" w:after="60"/>
      <w:ind w:firstLine="567"/>
      <w:jc w:val="center"/>
      <w:outlineLvl w:val="0"/>
    </w:pPr>
    <w:rPr>
      <w:rFonts w:ascii="Arial" w:hAnsi="Arial" w:cs="Arial"/>
      <w:b/>
      <w:bCs/>
      <w:kern w:val="28"/>
      <w:sz w:val="32"/>
      <w:szCs w:val="32"/>
    </w:rPr>
  </w:style>
  <w:style w:type="character" w:customStyle="1" w:styleId="genmed">
    <w:name w:val="genmed"/>
    <w:rsid w:val="00665B35"/>
  </w:style>
  <w:style w:type="paragraph" w:customStyle="1" w:styleId="S">
    <w:name w:val="S_Обычный жирный"/>
    <w:basedOn w:val="a0"/>
    <w:qFormat/>
    <w:rsid w:val="00665B35"/>
    <w:pPr>
      <w:spacing w:line="276" w:lineRule="auto"/>
      <w:ind w:firstLine="567"/>
      <w:jc w:val="both"/>
    </w:pPr>
  </w:style>
  <w:style w:type="character" w:styleId="afff9">
    <w:name w:val="Emphasis"/>
    <w:uiPriority w:val="20"/>
    <w:qFormat/>
    <w:rsid w:val="00665B35"/>
    <w:rPr>
      <w:i/>
      <w:iCs/>
    </w:rPr>
  </w:style>
  <w:style w:type="paragraph" w:customStyle="1" w:styleId="msonormalmailrucssattributepostfix">
    <w:name w:val="msonormal_mailru_css_attribute_postfix"/>
    <w:basedOn w:val="a0"/>
    <w:rsid w:val="00665B35"/>
    <w:pPr>
      <w:spacing w:before="100" w:beforeAutospacing="1" w:after="100" w:afterAutospacing="1"/>
    </w:pPr>
  </w:style>
  <w:style w:type="character" w:customStyle="1" w:styleId="aff">
    <w:name w:val="Абзац списка Знак"/>
    <w:link w:val="afe"/>
    <w:uiPriority w:val="34"/>
    <w:locked/>
    <w:rsid w:val="00665B35"/>
    <w:rPr>
      <w:rFonts w:ascii="Calibri" w:eastAsia="Calibri" w:hAnsi="Calibri" w:cs="Times New Roman"/>
    </w:rPr>
  </w:style>
  <w:style w:type="paragraph" w:customStyle="1" w:styleId="afffa">
    <w:name w:val="Всегда"/>
    <w:basedOn w:val="a0"/>
    <w:autoRedefine/>
    <w:qFormat/>
    <w:rsid w:val="00665B35"/>
    <w:pPr>
      <w:ind w:firstLine="709"/>
      <w:jc w:val="both"/>
    </w:pPr>
    <w:rPr>
      <w:sz w:val="28"/>
      <w:szCs w:val="28"/>
      <w:lang w:eastAsia="en-US"/>
    </w:rPr>
  </w:style>
  <w:style w:type="paragraph" w:customStyle="1" w:styleId="pt-a-000016">
    <w:name w:val="pt-a-000016"/>
    <w:basedOn w:val="a0"/>
    <w:rsid w:val="00665B35"/>
    <w:pPr>
      <w:spacing w:before="100" w:beforeAutospacing="1" w:after="100" w:afterAutospacing="1"/>
    </w:pPr>
  </w:style>
  <w:style w:type="character" w:customStyle="1" w:styleId="pt-a0-000001">
    <w:name w:val="pt-a0-000001"/>
    <w:rsid w:val="00665B35"/>
  </w:style>
  <w:style w:type="character" w:customStyle="1" w:styleId="ConsPlusNormal0">
    <w:name w:val="ConsPlusNormal Знак"/>
    <w:link w:val="ConsPlusNormal"/>
    <w:locked/>
    <w:rsid w:val="00665B35"/>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23108</Words>
  <Characters>131717</Characters>
  <Application>Microsoft Office Word</Application>
  <DocSecurity>0</DocSecurity>
  <Lines>1097</Lines>
  <Paragraphs>309</Paragraphs>
  <ScaleCrop>false</ScaleCrop>
  <Company/>
  <LinksUpToDate>false</LinksUpToDate>
  <CharactersWithSpaces>154516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2023-11-24T14:28:00Z</dcterms:created>
  <dcterms:modified xsi:type="dcterms:W3CDTF">2023-11-23T14:39:00Z</dcterms:modified>
</cp:coreProperties>
</file>